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A848D4" w14:textId="4BF54D93" w:rsidR="00430EE4" w:rsidRPr="00430EE4" w:rsidRDefault="00430EE4" w:rsidP="00430EE4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430EE4">
        <w:rPr>
          <w:rFonts w:ascii="Times New Roman" w:hAnsi="Times New Roman" w:cs="Times New Roman"/>
          <w:sz w:val="28"/>
          <w:szCs w:val="28"/>
        </w:rPr>
        <w:t>Приложение 4 к аукционным документам №АС</w:t>
      </w:r>
      <w:r w:rsidR="000A36E7">
        <w:rPr>
          <w:rFonts w:ascii="Times New Roman" w:hAnsi="Times New Roman" w:cs="Times New Roman"/>
          <w:sz w:val="28"/>
          <w:szCs w:val="28"/>
        </w:rPr>
        <w:t>630</w:t>
      </w:r>
      <w:r w:rsidRPr="00430EE4">
        <w:rPr>
          <w:rFonts w:ascii="Times New Roman" w:hAnsi="Times New Roman" w:cs="Times New Roman"/>
          <w:sz w:val="28"/>
          <w:szCs w:val="28"/>
        </w:rPr>
        <w:t>-</w:t>
      </w:r>
      <w:r w:rsidR="008E676B">
        <w:rPr>
          <w:rFonts w:ascii="Times New Roman" w:hAnsi="Times New Roman" w:cs="Times New Roman"/>
          <w:sz w:val="28"/>
          <w:szCs w:val="28"/>
        </w:rPr>
        <w:t>0</w:t>
      </w:r>
      <w:r w:rsidR="000A36E7">
        <w:rPr>
          <w:rFonts w:ascii="Times New Roman" w:hAnsi="Times New Roman" w:cs="Times New Roman"/>
          <w:sz w:val="28"/>
          <w:szCs w:val="28"/>
        </w:rPr>
        <w:t>5</w:t>
      </w:r>
      <w:r w:rsidRPr="00430EE4">
        <w:rPr>
          <w:rFonts w:ascii="Times New Roman" w:hAnsi="Times New Roman" w:cs="Times New Roman"/>
          <w:sz w:val="28"/>
          <w:szCs w:val="28"/>
        </w:rPr>
        <w:t>/2</w:t>
      </w:r>
      <w:r w:rsidR="008E676B">
        <w:rPr>
          <w:rFonts w:ascii="Times New Roman" w:hAnsi="Times New Roman" w:cs="Times New Roman"/>
          <w:sz w:val="28"/>
          <w:szCs w:val="28"/>
        </w:rPr>
        <w:t>6</w:t>
      </w:r>
      <w:r w:rsidRPr="00430EE4">
        <w:rPr>
          <w:rFonts w:ascii="Times New Roman" w:hAnsi="Times New Roman" w:cs="Times New Roman"/>
          <w:sz w:val="28"/>
          <w:szCs w:val="28"/>
        </w:rPr>
        <w:t>1</w:t>
      </w:r>
    </w:p>
    <w:p w14:paraId="6368220C" w14:textId="77777777" w:rsidR="00701664" w:rsidRDefault="00701664" w:rsidP="006053E0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14:paraId="6A853810" w14:textId="6F123AE0" w:rsidR="00701664" w:rsidRPr="006053E0" w:rsidRDefault="005D5A6C" w:rsidP="000F6C18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Описание и технические </w:t>
      </w:r>
      <w:r w:rsidRPr="005D5A6C">
        <w:rPr>
          <w:rFonts w:ascii="Times New Roman" w:hAnsi="Times New Roman" w:cs="Times New Roman"/>
          <w:b/>
          <w:bCs/>
          <w:sz w:val="28"/>
          <w:szCs w:val="28"/>
        </w:rPr>
        <w:t>характеристики</w:t>
      </w:r>
      <w:r w:rsidR="00701664" w:rsidRPr="005D5A6C">
        <w:rPr>
          <w:rFonts w:ascii="Times New Roman" w:hAnsi="Times New Roman" w:cs="Times New Roman"/>
          <w:b/>
          <w:bCs/>
          <w:sz w:val="28"/>
          <w:szCs w:val="28"/>
        </w:rPr>
        <w:t xml:space="preserve"> оборудования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13C4BC72" w14:textId="77777777" w:rsidR="00701664" w:rsidRPr="006053E0" w:rsidRDefault="00701664" w:rsidP="006453B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6327BD4" w14:textId="20816CEB" w:rsidR="000A36E7" w:rsidRPr="000A36E7" w:rsidRDefault="000A36E7" w:rsidP="000A36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6E7">
        <w:rPr>
          <w:rFonts w:ascii="Times New Roman" w:hAnsi="Times New Roman" w:cs="Times New Roman"/>
          <w:b/>
          <w:bCs/>
          <w:sz w:val="28"/>
          <w:szCs w:val="28"/>
        </w:rPr>
        <w:t>Сооружени</w:t>
      </w:r>
      <w:r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Pr="000A36E7">
        <w:rPr>
          <w:rFonts w:ascii="Times New Roman" w:hAnsi="Times New Roman" w:cs="Times New Roman"/>
          <w:b/>
          <w:bCs/>
          <w:sz w:val="28"/>
          <w:szCs w:val="28"/>
        </w:rPr>
        <w:t xml:space="preserve"> доочистки</w:t>
      </w:r>
      <w:r w:rsidRPr="000A36E7">
        <w:rPr>
          <w:rFonts w:ascii="Times New Roman" w:hAnsi="Times New Roman" w:cs="Times New Roman"/>
          <w:sz w:val="28"/>
          <w:szCs w:val="28"/>
        </w:rPr>
        <w:t xml:space="preserve"> (шифр объекта 22.035.)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D83F98D" w14:textId="77777777" w:rsidR="005D5A6C" w:rsidRDefault="005D5A6C" w:rsidP="006453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714D7E6" w14:textId="219FA6AC" w:rsidR="00430EE4" w:rsidRDefault="005D5A6C" w:rsidP="00430EE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430EE4" w:rsidRPr="00430EE4">
        <w:rPr>
          <w:rFonts w:ascii="Times New Roman" w:hAnsi="Times New Roman" w:cs="Times New Roman"/>
          <w:sz w:val="28"/>
          <w:szCs w:val="28"/>
        </w:rPr>
        <w:t>оставляемая продукция должна быть новой, (составляющие и комплектующие части новые, не ранее 202</w:t>
      </w:r>
      <w:r w:rsidR="000A36E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 </w:t>
      </w:r>
      <w:r w:rsidR="00430EE4" w:rsidRPr="00430EE4">
        <w:rPr>
          <w:rFonts w:ascii="Times New Roman" w:hAnsi="Times New Roman" w:cs="Times New Roman"/>
          <w:sz w:val="28"/>
          <w:szCs w:val="28"/>
        </w:rPr>
        <w:t xml:space="preserve">г.) </w:t>
      </w:r>
      <w:r w:rsidR="00430EE4" w:rsidRPr="00430EE4">
        <w:rPr>
          <w:rFonts w:ascii="Times New Roman" w:hAnsi="Times New Roman" w:cs="Times New Roman"/>
          <w:b/>
          <w:bCs/>
          <w:sz w:val="28"/>
          <w:szCs w:val="28"/>
        </w:rPr>
        <w:t>(Подтверждается письменным заявлением участника!!!).</w:t>
      </w:r>
    </w:p>
    <w:p w14:paraId="5C2587C1" w14:textId="1F26EFDA" w:rsidR="00B002C3" w:rsidRPr="00B002C3" w:rsidRDefault="00B002C3" w:rsidP="00B002C3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34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Гарантийные обязательства:</w:t>
      </w:r>
      <w:r w:rsidRPr="00B002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02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лот 1</w:t>
      </w:r>
      <w:r w:rsidR="00817A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="000A36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Pr="00B002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не менее </w:t>
      </w:r>
      <w:r w:rsid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Pr="00B002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месяцев с даты ввода оборудования в эксплуатацию, но не более </w:t>
      </w:r>
      <w:r w:rsid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Pr="00B002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месяцев с даты поставки </w:t>
      </w:r>
      <w:r w:rsidRPr="00B002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(предоставить письменное заявление).</w:t>
      </w:r>
    </w:p>
    <w:p w14:paraId="51D45BBF" w14:textId="2C1593CC" w:rsidR="00EB5344" w:rsidRPr="00EB5344" w:rsidRDefault="00EB5344" w:rsidP="00EB53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Участник предоставляет </w:t>
      </w:r>
      <w:r w:rsidRPr="00EB5344">
        <w:rPr>
          <w:rFonts w:ascii="Times New Roman" w:hAnsi="Times New Roman" w:cs="Times New Roman"/>
          <w:sz w:val="28"/>
          <w:szCs w:val="28"/>
        </w:rPr>
        <w:t>полное описание с технической частью, чертежи, инструкции, технические условия и другие документы изготовителя оборудования, подтверждающие технические характеристики и функциональные параметры оборудования, содержащегося в предложении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24DF382" w14:textId="42194FB8" w:rsidR="00032CC9" w:rsidRPr="000A36E7" w:rsidRDefault="00032CC9" w:rsidP="00032C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к потенциальным поставщикам и перечень документов, представляемых потенциальными поставщиками для подтверждения их соответствия, установленным в задании на закупку требованиям.</w:t>
      </w:r>
    </w:p>
    <w:p w14:paraId="03836E10" w14:textId="77777777" w:rsidR="00032CC9" w:rsidRPr="000A36E7" w:rsidRDefault="00032CC9" w:rsidP="00032CC9">
      <w:pPr>
        <w:tabs>
          <w:tab w:val="left" w:pos="11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>- в случае выхода из строя поставленного оборудования или выявления в процессе эксплуатации дефектов в изделии в течение гарантийного срока, а также несоответствия заявленных технических характеристик фактическим, Поставщик обязан направить своего представителя для участия в составлении акта, фиксирующего дефекты или несоответствия параметров, согласования порядка и сроков их устранения (доведения до заявленных)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 и замечаний.</w:t>
      </w:r>
    </w:p>
    <w:p w14:paraId="4ACB40A0" w14:textId="77777777" w:rsidR="00B002C3" w:rsidRPr="00430EE4" w:rsidRDefault="00B002C3" w:rsidP="00430E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F13F57A" w14:textId="33CC3365" w:rsidR="000A36E7" w:rsidRPr="000A36E7" w:rsidRDefault="000A36E7" w:rsidP="000A36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Лот №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0A36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 – Дисковые фильтра – 26 комплектов (19.125, СПРЛ-125-1Д)</w:t>
      </w:r>
    </w:p>
    <w:p w14:paraId="7BBD0CAD" w14:textId="77777777" w:rsidR="000A36E7" w:rsidRPr="000A36E7" w:rsidRDefault="000A36E7" w:rsidP="000A36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>1. Требования к качеству, техническим характеристикам товара, его безопасности, функциональным характеристикам (потребительским свойствам), размерам, упаковке, результатам работы:</w:t>
      </w:r>
    </w:p>
    <w:p w14:paraId="1E9C545E" w14:textId="77777777" w:rsidR="000A36E7" w:rsidRPr="000A36E7" w:rsidRDefault="000A36E7">
      <w:pPr>
        <w:numPr>
          <w:ilvl w:val="0"/>
          <w:numId w:val="12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чертежи здания для установки оборудования согласно разработанной проектно-сметной документации представлены в приложении к заданию. Полный комплект документации предоставляется после заключения договора;</w:t>
      </w:r>
    </w:p>
    <w:p w14:paraId="6E5D5603" w14:textId="77777777" w:rsidR="000A36E7" w:rsidRPr="000A36E7" w:rsidRDefault="000A36E7">
      <w:pPr>
        <w:numPr>
          <w:ilvl w:val="0"/>
          <w:numId w:val="12"/>
        </w:numPr>
        <w:spacing w:after="20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 xml:space="preserve">режим работы: круглосуточный, круглогодичный; </w:t>
      </w:r>
    </w:p>
    <w:p w14:paraId="0DB9B651" w14:textId="77777777" w:rsidR="000A36E7" w:rsidRPr="000A36E7" w:rsidRDefault="000A36E7">
      <w:pPr>
        <w:numPr>
          <w:ilvl w:val="0"/>
          <w:numId w:val="12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климатическое исполнение УХЛ1;</w:t>
      </w:r>
    </w:p>
    <w:p w14:paraId="2893F368" w14:textId="77777777" w:rsidR="000A36E7" w:rsidRPr="000A36E7" w:rsidRDefault="000A36E7">
      <w:pPr>
        <w:numPr>
          <w:ilvl w:val="0"/>
          <w:numId w:val="12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производительность суточная не менее 394 тыс. м</w:t>
      </w:r>
      <w:r w:rsidRPr="000A36E7">
        <w:rPr>
          <w:rFonts w:ascii="Times New Roman" w:eastAsia="Calibri" w:hAnsi="Times New Roman" w:cs="Times New Roman"/>
          <w:sz w:val="28"/>
          <w:szCs w:val="28"/>
          <w:vertAlign w:val="superscript"/>
        </w:rPr>
        <w:t>3</w:t>
      </w:r>
      <w:r w:rsidRPr="000A36E7">
        <w:rPr>
          <w:rFonts w:ascii="Times New Roman" w:eastAsia="Calibri" w:hAnsi="Times New Roman" w:cs="Times New Roman"/>
          <w:sz w:val="28"/>
          <w:szCs w:val="28"/>
        </w:rPr>
        <w:t>/</w:t>
      </w:r>
      <w:proofErr w:type="spellStart"/>
      <w:r w:rsidRPr="000A36E7">
        <w:rPr>
          <w:rFonts w:ascii="Times New Roman" w:eastAsia="Calibri" w:hAnsi="Times New Roman" w:cs="Times New Roman"/>
          <w:sz w:val="28"/>
          <w:szCs w:val="28"/>
        </w:rPr>
        <w:t>сут</w:t>
      </w:r>
      <w:proofErr w:type="spellEnd"/>
      <w:r w:rsidRPr="000A36E7">
        <w:rPr>
          <w:rFonts w:ascii="Times New Roman" w:eastAsia="Calibri" w:hAnsi="Times New Roman" w:cs="Times New Roman"/>
          <w:sz w:val="28"/>
          <w:szCs w:val="28"/>
        </w:rPr>
        <w:t>, производительность максимально-часовая не менее 23 640 м</w:t>
      </w:r>
      <w:r w:rsidRPr="000A36E7">
        <w:rPr>
          <w:rFonts w:ascii="Times New Roman" w:eastAsia="Calibri" w:hAnsi="Times New Roman" w:cs="Times New Roman"/>
          <w:sz w:val="28"/>
          <w:szCs w:val="28"/>
          <w:vertAlign w:val="superscript"/>
        </w:rPr>
        <w:t>3</w:t>
      </w:r>
      <w:r w:rsidRPr="000A36E7">
        <w:rPr>
          <w:rFonts w:ascii="Times New Roman" w:eastAsia="Calibri" w:hAnsi="Times New Roman" w:cs="Times New Roman"/>
          <w:sz w:val="28"/>
          <w:szCs w:val="28"/>
        </w:rPr>
        <w:t>/ч (24 рабочих, 2 резервных);</w:t>
      </w:r>
    </w:p>
    <w:p w14:paraId="4EED962D" w14:textId="77777777" w:rsidR="000A36E7" w:rsidRPr="000A36E7" w:rsidRDefault="000A36E7">
      <w:pPr>
        <w:numPr>
          <w:ilvl w:val="0"/>
          <w:numId w:val="12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требуемый режим работы системы доочистки – безнапорный самотечный. Потери напора на фильтре не более 0,75 м;</w:t>
      </w:r>
    </w:p>
    <w:p w14:paraId="0BA71B6F" w14:textId="77777777" w:rsidR="000A36E7" w:rsidRPr="000A36E7" w:rsidRDefault="000A36E7">
      <w:pPr>
        <w:numPr>
          <w:ilvl w:val="0"/>
          <w:numId w:val="12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тип фильтров: тканевый дисковый фильтр;</w:t>
      </w:r>
    </w:p>
    <w:p w14:paraId="24D4380F" w14:textId="77777777" w:rsidR="000A36E7" w:rsidRPr="000A36E7" w:rsidRDefault="000A36E7">
      <w:pPr>
        <w:numPr>
          <w:ilvl w:val="0"/>
          <w:numId w:val="12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тип фильтрации «снаружи-внутрь»;</w:t>
      </w:r>
    </w:p>
    <w:p w14:paraId="7C775CE8" w14:textId="77777777" w:rsidR="000A36E7" w:rsidRPr="000A36E7" w:rsidRDefault="000A36E7">
      <w:pPr>
        <w:numPr>
          <w:ilvl w:val="0"/>
          <w:numId w:val="12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lastRenderedPageBreak/>
        <w:t>концентрации взвешенных веществ, поступающих на фильтрацию и очищенных сточных вод после фильтрации:</w:t>
      </w:r>
    </w:p>
    <w:tbl>
      <w:tblPr>
        <w:tblStyle w:val="a4"/>
        <w:tblW w:w="0" w:type="auto"/>
        <w:tblInd w:w="567" w:type="dxa"/>
        <w:tblLook w:val="04A0" w:firstRow="1" w:lastRow="0" w:firstColumn="1" w:lastColumn="0" w:noHBand="0" w:noVBand="1"/>
      </w:tblPr>
      <w:tblGrid>
        <w:gridCol w:w="2975"/>
        <w:gridCol w:w="2901"/>
        <w:gridCol w:w="2901"/>
      </w:tblGrid>
      <w:tr w:rsidR="000A36E7" w:rsidRPr="000A36E7" w14:paraId="5C549186" w14:textId="77777777" w:rsidTr="00DF25C7">
        <w:trPr>
          <w:trHeight w:val="1689"/>
        </w:trPr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418BC" w14:textId="77777777" w:rsidR="000A36E7" w:rsidRPr="000A36E7" w:rsidRDefault="000A36E7" w:rsidP="000A36E7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36E7">
              <w:rPr>
                <w:rFonts w:ascii="Times New Roman" w:eastAsia="Calibri" w:hAnsi="Times New Roman" w:cs="Times New Roman"/>
                <w:sz w:val="28"/>
                <w:szCs w:val="28"/>
              </w:rPr>
              <w:t>Режим работы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59FDE" w14:textId="77777777" w:rsidR="000A36E7" w:rsidRPr="000A36E7" w:rsidRDefault="000A36E7" w:rsidP="000A36E7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36E7">
              <w:rPr>
                <w:rFonts w:ascii="Times New Roman" w:eastAsia="Calibri" w:hAnsi="Times New Roman" w:cs="Times New Roman"/>
                <w:sz w:val="28"/>
                <w:szCs w:val="28"/>
              </w:rPr>
              <w:t>Концентрация взвешенных веществ до фильтрации, мг/л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2CAA2" w14:textId="77777777" w:rsidR="000A36E7" w:rsidRPr="000A36E7" w:rsidRDefault="000A36E7" w:rsidP="000A36E7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36E7">
              <w:rPr>
                <w:rFonts w:ascii="Times New Roman" w:eastAsia="Calibri" w:hAnsi="Times New Roman" w:cs="Times New Roman"/>
                <w:sz w:val="28"/>
                <w:szCs w:val="28"/>
              </w:rPr>
              <w:t>Концентрация взвешенных веществ после фильтрации</w:t>
            </w:r>
            <w:r w:rsidRPr="000A36E7">
              <w:rPr>
                <w:rFonts w:ascii="Calibri" w:eastAsia="Calibri" w:hAnsi="Calibri" w:cs="Times New Roman"/>
              </w:rPr>
              <w:t xml:space="preserve"> </w:t>
            </w:r>
            <w:r w:rsidRPr="000A36E7">
              <w:rPr>
                <w:rFonts w:ascii="Times New Roman" w:eastAsia="Calibri" w:hAnsi="Times New Roman" w:cs="Times New Roman"/>
                <w:sz w:val="28"/>
                <w:szCs w:val="28"/>
              </w:rPr>
              <w:t>в 95% 24-часовых образцах, не более, мг/л</w:t>
            </w:r>
          </w:p>
        </w:tc>
      </w:tr>
      <w:tr w:rsidR="000A36E7" w:rsidRPr="000A36E7" w14:paraId="6C3B1B8A" w14:textId="77777777" w:rsidTr="00DF25C7">
        <w:trPr>
          <w:trHeight w:val="412"/>
        </w:trPr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FB871" w14:textId="77777777" w:rsidR="000A36E7" w:rsidRPr="000A36E7" w:rsidRDefault="000A36E7" w:rsidP="000A36E7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36E7">
              <w:rPr>
                <w:rFonts w:ascii="Times New Roman" w:eastAsia="Calibri" w:hAnsi="Times New Roman" w:cs="Times New Roman"/>
                <w:sz w:val="28"/>
                <w:szCs w:val="28"/>
              </w:rPr>
              <w:t>Постоянный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39D11" w14:textId="77777777" w:rsidR="000A36E7" w:rsidRPr="000A36E7" w:rsidRDefault="000A36E7" w:rsidP="000A36E7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36E7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D8319" w14:textId="77777777" w:rsidR="000A36E7" w:rsidRPr="000A36E7" w:rsidRDefault="000A36E7" w:rsidP="000A36E7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36E7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</w:tr>
      <w:tr w:rsidR="000A36E7" w:rsidRPr="000A36E7" w14:paraId="321661C9" w14:textId="77777777" w:rsidTr="00DF25C7">
        <w:trPr>
          <w:trHeight w:val="365"/>
        </w:trPr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C6596" w14:textId="77777777" w:rsidR="000A36E7" w:rsidRPr="000A36E7" w:rsidRDefault="000A36E7" w:rsidP="000A36E7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36E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Форсированный 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1E710" w14:textId="77777777" w:rsidR="000A36E7" w:rsidRPr="000A36E7" w:rsidRDefault="000A36E7" w:rsidP="000A36E7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36E7">
              <w:rPr>
                <w:rFonts w:ascii="Times New Roman" w:eastAsia="Calibri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A13CC" w14:textId="77777777" w:rsidR="000A36E7" w:rsidRPr="000A36E7" w:rsidRDefault="000A36E7" w:rsidP="000A36E7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36E7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</w:p>
        </w:tc>
      </w:tr>
    </w:tbl>
    <w:p w14:paraId="1FB22C58" w14:textId="77777777" w:rsidR="000A36E7" w:rsidRPr="000A36E7" w:rsidRDefault="000A36E7">
      <w:pPr>
        <w:numPr>
          <w:ilvl w:val="0"/>
          <w:numId w:val="12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 xml:space="preserve"> тип фильтра: тканевый дисковый фильтр;</w:t>
      </w:r>
    </w:p>
    <w:p w14:paraId="115BFB05" w14:textId="77777777" w:rsidR="000A36E7" w:rsidRPr="000A36E7" w:rsidRDefault="000A36E7">
      <w:pPr>
        <w:numPr>
          <w:ilvl w:val="0"/>
          <w:numId w:val="12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безреагентная промывка фильтров. Для промывки использовать очищенную сточную воду, внешние источники технического водоснабжения для промывки отсутствуют;</w:t>
      </w:r>
    </w:p>
    <w:p w14:paraId="10B9BA7F" w14:textId="77777777" w:rsidR="000A36E7" w:rsidRPr="000A36E7" w:rsidRDefault="000A36E7">
      <w:pPr>
        <w:numPr>
          <w:ilvl w:val="0"/>
          <w:numId w:val="12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площадь фильтрации всех фильтров не менее 2730 м</w:t>
      </w:r>
      <w:r w:rsidRPr="000A36E7">
        <w:rPr>
          <w:rFonts w:ascii="Times New Roman" w:eastAsia="Calibri" w:hAnsi="Times New Roman" w:cs="Times New Roman"/>
          <w:sz w:val="28"/>
          <w:szCs w:val="28"/>
          <w:vertAlign w:val="superscript"/>
        </w:rPr>
        <w:t>2</w:t>
      </w:r>
      <w:r w:rsidRPr="000A36E7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40345F25" w14:textId="77777777" w:rsidR="000A36E7" w:rsidRPr="000A36E7" w:rsidRDefault="000A36E7">
      <w:pPr>
        <w:numPr>
          <w:ilvl w:val="0"/>
          <w:numId w:val="12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 xml:space="preserve">расход воды на собственные нужды не более 2% от суточного объема; </w:t>
      </w:r>
    </w:p>
    <w:p w14:paraId="3432F372" w14:textId="77777777" w:rsidR="000A36E7" w:rsidRPr="000A36E7" w:rsidRDefault="000A36E7">
      <w:pPr>
        <w:numPr>
          <w:ilvl w:val="0"/>
          <w:numId w:val="12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материал фильтрующего элемента: полиэстер. Использование трикотажных материалов, ковролина не допускается. Фильтрующая поверхность должна быть изготовлена из сегментов по одному на каждый элемент. Все уплотнения и вырезы для крепежных элементов должны быть частью общей конструкции и произведены из цельного отреза фильтрующей ткани;</w:t>
      </w:r>
    </w:p>
    <w:p w14:paraId="21B23090" w14:textId="77777777" w:rsidR="000A36E7" w:rsidRPr="000A36E7" w:rsidRDefault="000A36E7">
      <w:pPr>
        <w:numPr>
          <w:ilvl w:val="0"/>
          <w:numId w:val="12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общая установленная мощность оборудования не более 480 кВт;</w:t>
      </w:r>
    </w:p>
    <w:p w14:paraId="4BFDB71D" w14:textId="77777777" w:rsidR="000A36E7" w:rsidRPr="000A36E7" w:rsidRDefault="000A36E7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металлические элементы оборудования, имеющие контакт со сточной водой, должны быть изготовлены из высококачественной нержавеющей стали класса не хуже </w:t>
      </w:r>
      <w:r w:rsidRPr="000A36E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AISI</w:t>
      </w: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304;</w:t>
      </w:r>
    </w:p>
    <w:p w14:paraId="5F66B338" w14:textId="77777777" w:rsidR="000A36E7" w:rsidRPr="000A36E7" w:rsidRDefault="000A36E7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привод фильтра с помощью мотор-редуктора с тормозом. Напряжение питания 400В, напряжение тормоза 230 В. Частотный интервал не хуже диапазона 20–80Гц, </w:t>
      </w:r>
      <w:r w:rsidRPr="000A36E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IP</w:t>
      </w: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хуже 56, класс изоляции обмоток не хуже </w:t>
      </w:r>
      <w:r w:rsidRPr="000A36E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</w:t>
      </w: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1F64377" w14:textId="77777777" w:rsidR="000A36E7" w:rsidRPr="000A36E7" w:rsidRDefault="000A36E7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сегменты фильтра, всасывающие планки и всасывающие кромки устройств очистки, обратные клапаны, цепи, звездочки, ходовые и направляющие ролики – полимерный материал или нержавеющая сталь не хуже </w:t>
      </w:r>
      <w:r w:rsidRPr="000A36E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AISI</w:t>
      </w: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304. Хомуты для труб, болты и гайки – нержавеющая сталь не хуже A4;</w:t>
      </w:r>
    </w:p>
    <w:p w14:paraId="5F86D0B8" w14:textId="77777777" w:rsidR="000A36E7" w:rsidRPr="000A36E7" w:rsidRDefault="000A36E7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к насосу осадка</w:t>
      </w:r>
    </w:p>
    <w:p w14:paraId="52020E4B" w14:textId="77777777" w:rsidR="000A36E7" w:rsidRPr="000A36E7" w:rsidRDefault="000A36E7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Насосный агрегат должен обеспечивать диапазон расхода 10-35</w:t>
      </w:r>
      <w:r w:rsidRPr="000A36E7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0A36E7">
        <w:rPr>
          <w:rFonts w:ascii="Times New Roman" w:eastAsia="Calibri" w:hAnsi="Times New Roman" w:cs="Times New Roman"/>
          <w:sz w:val="28"/>
          <w:szCs w:val="28"/>
        </w:rPr>
        <w:t>м</w:t>
      </w:r>
      <w:r w:rsidRPr="000A36E7">
        <w:rPr>
          <w:rFonts w:ascii="Times New Roman" w:eastAsia="Calibri" w:hAnsi="Times New Roman" w:cs="Times New Roman"/>
          <w:sz w:val="28"/>
          <w:szCs w:val="28"/>
          <w:vertAlign w:val="superscript"/>
        </w:rPr>
        <w:t>3</w:t>
      </w:r>
      <w:r w:rsidRPr="000A36E7">
        <w:rPr>
          <w:rFonts w:ascii="Times New Roman" w:eastAsia="Calibri" w:hAnsi="Times New Roman" w:cs="Times New Roman"/>
          <w:sz w:val="28"/>
          <w:szCs w:val="28"/>
        </w:rPr>
        <w:t xml:space="preserve">/ч. </w:t>
      </w:r>
    </w:p>
    <w:p w14:paraId="33EB2FDC" w14:textId="77777777" w:rsidR="000A36E7" w:rsidRPr="000A36E7" w:rsidRDefault="000A36E7">
      <w:pPr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 xml:space="preserve">Напор насоса не хуже диапазона 8-16 м. </w:t>
      </w:r>
    </w:p>
    <w:p w14:paraId="6097D1E1" w14:textId="77777777" w:rsidR="000A36E7" w:rsidRPr="000A36E7" w:rsidRDefault="000A36E7">
      <w:pPr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Рабочее колесо - полуоткрытое, самоочищающееся. Шаровый проход не менее 50 мм.</w:t>
      </w:r>
    </w:p>
    <w:p w14:paraId="3B5B7F1A" w14:textId="77777777" w:rsidR="000A36E7" w:rsidRPr="000A36E7" w:rsidRDefault="000A36E7">
      <w:pPr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 xml:space="preserve">Материал рабочего колеса – износостойкий высокопрочный чугун марки не хуже ВЧ60. </w:t>
      </w:r>
    </w:p>
    <w:p w14:paraId="4027E488" w14:textId="77777777" w:rsidR="000A36E7" w:rsidRPr="000A36E7" w:rsidRDefault="000A36E7">
      <w:pPr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 xml:space="preserve">Материал корпуса – чугун. </w:t>
      </w:r>
    </w:p>
    <w:p w14:paraId="55771850" w14:textId="77777777" w:rsidR="000A36E7" w:rsidRPr="000A36E7" w:rsidRDefault="000A36E7">
      <w:pPr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Материал вала - нержавеющая сталь.</w:t>
      </w:r>
    </w:p>
    <w:p w14:paraId="54EC85E9" w14:textId="77777777" w:rsidR="000A36E7" w:rsidRPr="000A36E7" w:rsidRDefault="000A36E7">
      <w:pPr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Вариант установки – мокрый, вертикальный.</w:t>
      </w:r>
    </w:p>
    <w:p w14:paraId="10DA151D" w14:textId="77777777" w:rsidR="000A36E7" w:rsidRPr="000A36E7" w:rsidRDefault="000A36E7">
      <w:pPr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lastRenderedPageBreak/>
        <w:t>Минимальная высота отключения (от дна приямка) – 150 мм.</w:t>
      </w:r>
    </w:p>
    <w:p w14:paraId="1968A85E" w14:textId="77777777" w:rsidR="000A36E7" w:rsidRPr="000A36E7" w:rsidRDefault="000A36E7">
      <w:pPr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Требования электродвигателю. 3-фазный асинхронный с короткозамкнутым ротором, сухим статорным отсеком и перематываемым статором</w:t>
      </w:r>
    </w:p>
    <w:p w14:paraId="5F0FE5C7" w14:textId="77777777" w:rsidR="000A36E7" w:rsidRPr="000A36E7" w:rsidRDefault="000A36E7">
      <w:pPr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 xml:space="preserve">Степень защиты не хуже IP68. </w:t>
      </w:r>
    </w:p>
    <w:p w14:paraId="7FEEF601" w14:textId="77777777" w:rsidR="000A36E7" w:rsidRPr="000A36E7" w:rsidRDefault="000A36E7">
      <w:pPr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Напряжение – 380 В, 50 Гц.</w:t>
      </w:r>
    </w:p>
    <w:p w14:paraId="0D608817" w14:textId="77777777" w:rsidR="000A36E7" w:rsidRPr="000A36E7" w:rsidRDefault="000A36E7">
      <w:pPr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 xml:space="preserve">Пуск – прямой. </w:t>
      </w:r>
    </w:p>
    <w:p w14:paraId="4B519A6B" w14:textId="77777777" w:rsidR="000A36E7" w:rsidRPr="000A36E7" w:rsidRDefault="000A36E7">
      <w:pPr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Термозащита двигателя – тепловое реле.</w:t>
      </w:r>
    </w:p>
    <w:p w14:paraId="149DE054" w14:textId="77777777" w:rsidR="000A36E7" w:rsidRPr="000A36E7" w:rsidRDefault="000A36E7">
      <w:pPr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Класс изоляции не хуже F («плюс» 155</w:t>
      </w:r>
      <w:r w:rsidRPr="000A36E7">
        <w:rPr>
          <w:rFonts w:ascii="Times New Roman" w:eastAsia="Calibri" w:hAnsi="Times New Roman" w:cs="Times New Roman"/>
          <w:sz w:val="28"/>
          <w:szCs w:val="28"/>
          <w:vertAlign w:val="superscript"/>
        </w:rPr>
        <w:t>0</w:t>
      </w:r>
      <w:r w:rsidRPr="000A36E7">
        <w:rPr>
          <w:rFonts w:ascii="Times New Roman" w:eastAsia="Calibri" w:hAnsi="Times New Roman" w:cs="Times New Roman"/>
          <w:sz w:val="28"/>
          <w:szCs w:val="28"/>
        </w:rPr>
        <w:t>С)</w:t>
      </w:r>
    </w:p>
    <w:p w14:paraId="07B3A7BF" w14:textId="77777777" w:rsidR="000A36E7" w:rsidRPr="000A36E7" w:rsidRDefault="000A36E7">
      <w:pPr>
        <w:numPr>
          <w:ilvl w:val="0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В комплекте с насосом: трубопровод к коллектору; обратный клапан; промежуточный фланцевый поворотный клапан с присоединительным фланцем</w:t>
      </w:r>
    </w:p>
    <w:p w14:paraId="12370AD4" w14:textId="77777777" w:rsidR="000A36E7" w:rsidRPr="000A36E7" w:rsidRDefault="000A36E7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оборудование должно работать в автоматическом режиме без постоянного присутствия и участия обслуживающего персонала. На панели должны быть: световая индикация состояния системы; индикация исправности каждого фильтра и насоса; данные счетчика числа включений/выключений; данные счетчика времени наработки системы в часах, уровни в каналах, аварийные сообщения в случае возникновения аварии и архив сообщений. Шкаф автоматики должен иметь возможность передачи сигналов состояния оборудования и его дистанционного управления на верхний уровень АСУ ТП МОС. Реализация шкафа согласно 22.035-1-255-АТХ-2;</w:t>
      </w:r>
    </w:p>
    <w:p w14:paraId="64A72295" w14:textId="77777777" w:rsidR="000A36E7" w:rsidRPr="000A36E7" w:rsidRDefault="000A36E7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оборудование должно быть серийно выпускаемым, иметь положительный опыт эксплуатации в коммунальных организациях на территории СНГ (должно подтверждаться справкой производителя, или поставщика (в части серийности выпуска), и письмами отзывами с объектов с применяемым оборудованием (в части положительного опыта эксплуатации));</w:t>
      </w:r>
    </w:p>
    <w:p w14:paraId="7AE6977A" w14:textId="77777777" w:rsidR="000A36E7" w:rsidRPr="000A36E7" w:rsidRDefault="000A36E7" w:rsidP="000A3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B4E0BFE" w14:textId="77777777" w:rsidR="000A36E7" w:rsidRPr="000A36E7" w:rsidRDefault="000A36E7">
      <w:pPr>
        <w:numPr>
          <w:ilvl w:val="0"/>
          <w:numId w:val="14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Комплектность поставки в объеме не менее:</w:t>
      </w:r>
    </w:p>
    <w:p w14:paraId="7C2F0608" w14:textId="77777777" w:rsidR="000A36E7" w:rsidRPr="000A36E7" w:rsidRDefault="000A36E7" w:rsidP="000A36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оборудование в количестве 26 комплектов согласно спецификации ПСД в объеме не менее (указано для одного комплекта):</w:t>
      </w:r>
    </w:p>
    <w:p w14:paraId="33075D5D" w14:textId="77777777" w:rsidR="000A36E7" w:rsidRPr="000A36E7" w:rsidRDefault="000A36E7">
      <w:pPr>
        <w:numPr>
          <w:ilvl w:val="0"/>
          <w:numId w:val="15"/>
        </w:numPr>
        <w:spacing w:after="20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диски фильтра;</w:t>
      </w:r>
    </w:p>
    <w:p w14:paraId="3C958763" w14:textId="77777777" w:rsidR="000A36E7" w:rsidRPr="000A36E7" w:rsidRDefault="000A36E7">
      <w:pPr>
        <w:numPr>
          <w:ilvl w:val="0"/>
          <w:numId w:val="15"/>
        </w:numPr>
        <w:spacing w:after="20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сегменты фильтра;</w:t>
      </w:r>
    </w:p>
    <w:p w14:paraId="4F77A932" w14:textId="77777777" w:rsidR="000A36E7" w:rsidRPr="000A36E7" w:rsidRDefault="000A36E7">
      <w:pPr>
        <w:numPr>
          <w:ilvl w:val="0"/>
          <w:numId w:val="15"/>
        </w:numPr>
        <w:spacing w:after="20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центральный вал;</w:t>
      </w:r>
    </w:p>
    <w:p w14:paraId="3CA2C0E6" w14:textId="77777777" w:rsidR="000A36E7" w:rsidRPr="000A36E7" w:rsidRDefault="000A36E7">
      <w:pPr>
        <w:numPr>
          <w:ilvl w:val="0"/>
          <w:numId w:val="15"/>
        </w:numPr>
        <w:spacing w:after="20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переливная камера;</w:t>
      </w:r>
    </w:p>
    <w:p w14:paraId="4ACF1A4F" w14:textId="77777777" w:rsidR="000A36E7" w:rsidRPr="000A36E7" w:rsidRDefault="000A36E7">
      <w:pPr>
        <w:numPr>
          <w:ilvl w:val="0"/>
          <w:numId w:val="15"/>
        </w:numPr>
        <w:spacing w:after="20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перелив;</w:t>
      </w:r>
    </w:p>
    <w:p w14:paraId="063131FA" w14:textId="77777777" w:rsidR="000A36E7" w:rsidRPr="000A36E7" w:rsidRDefault="000A36E7">
      <w:pPr>
        <w:numPr>
          <w:ilvl w:val="0"/>
          <w:numId w:val="15"/>
        </w:numPr>
        <w:spacing w:after="20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привод фильтра;</w:t>
      </w:r>
    </w:p>
    <w:p w14:paraId="2856FF2A" w14:textId="77777777" w:rsidR="000A36E7" w:rsidRPr="000A36E7" w:rsidRDefault="000A36E7">
      <w:pPr>
        <w:numPr>
          <w:ilvl w:val="0"/>
          <w:numId w:val="15"/>
        </w:numPr>
        <w:spacing w:after="20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система очистки (насосы);</w:t>
      </w:r>
    </w:p>
    <w:p w14:paraId="2C87C2B4" w14:textId="77777777" w:rsidR="000A36E7" w:rsidRPr="000A36E7" w:rsidRDefault="000A36E7">
      <w:pPr>
        <w:numPr>
          <w:ilvl w:val="0"/>
          <w:numId w:val="15"/>
        </w:numPr>
        <w:spacing w:after="20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всасывающие пластины;</w:t>
      </w:r>
    </w:p>
    <w:p w14:paraId="6F454210" w14:textId="77777777" w:rsidR="000A36E7" w:rsidRPr="000A36E7" w:rsidRDefault="000A36E7">
      <w:pPr>
        <w:numPr>
          <w:ilvl w:val="0"/>
          <w:numId w:val="15"/>
        </w:numPr>
        <w:spacing w:after="20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труба фильтрата и промывки;</w:t>
      </w:r>
    </w:p>
    <w:p w14:paraId="4F045560" w14:textId="77777777" w:rsidR="000A36E7" w:rsidRPr="000A36E7" w:rsidRDefault="000A36E7">
      <w:pPr>
        <w:numPr>
          <w:ilvl w:val="0"/>
          <w:numId w:val="15"/>
        </w:numPr>
        <w:spacing w:after="20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насосы осадка (2 </w:t>
      </w:r>
      <w:proofErr w:type="spellStart"/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шт</w:t>
      </w:r>
      <w:proofErr w:type="spellEnd"/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для одного комплекта);</w:t>
      </w:r>
    </w:p>
    <w:p w14:paraId="744C1D90" w14:textId="77777777" w:rsidR="000A36E7" w:rsidRPr="000A36E7" w:rsidRDefault="000A36E7">
      <w:pPr>
        <w:numPr>
          <w:ilvl w:val="0"/>
          <w:numId w:val="15"/>
        </w:numPr>
        <w:spacing w:after="20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платформы обслуживания включая стальную раму из нержавеющей стали и решетки;</w:t>
      </w:r>
    </w:p>
    <w:p w14:paraId="398428C7" w14:textId="77777777" w:rsidR="000A36E7" w:rsidRPr="000A36E7" w:rsidRDefault="000A36E7">
      <w:pPr>
        <w:numPr>
          <w:ilvl w:val="0"/>
          <w:numId w:val="15"/>
        </w:numPr>
        <w:spacing w:after="20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  <w:t xml:space="preserve">Шкаф автоматизации доочистки (255ША) – 1 </w:t>
      </w:r>
      <w:proofErr w:type="spellStart"/>
      <w:r w:rsidRPr="000A36E7"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  <w:t>шт</w:t>
      </w:r>
      <w:proofErr w:type="spellEnd"/>
      <w:r w:rsidRPr="000A36E7"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  <w:t>:</w:t>
      </w:r>
    </w:p>
    <w:p w14:paraId="1E1D27C5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 xml:space="preserve">– назначение: автоматическое, дистанционное управление оборудованием сооружения доочистки, контроль технологических параметров, обмен данными в соответствии с проектным решением 22.035-1-255-АТХ-2 и 22.035-1-С14-СД2-2; </w:t>
      </w:r>
    </w:p>
    <w:p w14:paraId="5F8B835C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– контроллерное оборудование шкафа должно соответствовать структурной схеме проекта.</w:t>
      </w:r>
    </w:p>
    <w:p w14:paraId="063B559D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– резервная система на базе центральных процессоров </w:t>
      </w:r>
      <w:r w:rsidRPr="000A36E7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CPU</w:t>
      </w: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1513</w:t>
      </w:r>
      <w:r w:rsidRPr="000A36E7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R</w:t>
      </w: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(или аналог с характеристиками не хуже);</w:t>
      </w:r>
    </w:p>
    <w:p w14:paraId="2D501ECF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– интерфейсный модуль </w:t>
      </w:r>
      <w:r w:rsidRPr="000A36E7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IM</w:t>
      </w: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155-6</w:t>
      </w:r>
      <w:r w:rsidRPr="000A36E7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PN</w:t>
      </w: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/2</w:t>
      </w:r>
      <w:r w:rsidRPr="000A36E7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HF</w:t>
      </w: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(или аналог с характеристиками не хуже);</w:t>
      </w:r>
    </w:p>
    <w:p w14:paraId="75BABC92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– коммутатор;</w:t>
      </w:r>
    </w:p>
    <w:p w14:paraId="17E110EC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– сетевой адаптер;</w:t>
      </w:r>
    </w:p>
    <w:p w14:paraId="3052E628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– автоматы защиты;</w:t>
      </w:r>
    </w:p>
    <w:p w14:paraId="77545DC0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– освещение;</w:t>
      </w:r>
    </w:p>
    <w:p w14:paraId="7A9D8B0E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– микроклимат;</w:t>
      </w:r>
    </w:p>
    <w:p w14:paraId="08EC7F1E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– панель оператора диагональ, не менее 10 дюймов;</w:t>
      </w:r>
    </w:p>
    <w:p w14:paraId="73D54C15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– источник бесперебойного питания,</w:t>
      </w:r>
      <w:r w:rsidRPr="000A36E7">
        <w:rPr>
          <w:rFonts w:ascii="Calibri" w:eastAsia="Calibri" w:hAnsi="Calibri" w:cs="Times New Roman"/>
        </w:rPr>
        <w:t xml:space="preserve"> </w:t>
      </w: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обеспечивающее работоспособность контроллерного оборудования не менее 1 часа;</w:t>
      </w:r>
    </w:p>
    <w:p w14:paraId="58D4A595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– наличие защиты контроллерного оборудования от перенапряжения;</w:t>
      </w:r>
    </w:p>
    <w:p w14:paraId="70E12AF4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– для питания цепей управления от сети переменного тока обязательным является использование разделительных трансформаторов;</w:t>
      </w:r>
    </w:p>
    <w:p w14:paraId="0939CD14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– для работы измерительных преобразователей и датчиков используются отдельные источники питания напряжением 24В постоянного тока. Не допускается в качестве питания измерительных преобразователей и датчиков использовать встроенный в контроллер источник питания;</w:t>
      </w:r>
    </w:p>
    <w:p w14:paraId="097D2441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– предусмотреть резерв по дискретным и аналоговым входам/выходам не менее 10%;</w:t>
      </w:r>
    </w:p>
    <w:p w14:paraId="20E476A1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– климатическое исполнение по ГОСТ15150-69 УХЛ4;</w:t>
      </w:r>
    </w:p>
    <w:p w14:paraId="77A7CDFC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– количество вводов питания</w:t>
      </w: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ab/>
        <w:t>1;</w:t>
      </w:r>
    </w:p>
    <w:p w14:paraId="7B963208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– Диапазон напряжения питания, В 230±10%;</w:t>
      </w:r>
    </w:p>
    <w:p w14:paraId="4C0A55EA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– Номинальная частота питающей сети, Гц</w:t>
      </w: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ab/>
        <w:t>50 ±2%;</w:t>
      </w:r>
    </w:p>
    <w:p w14:paraId="438ED956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– Следующие цвета являются обязательными:</w:t>
      </w:r>
    </w:p>
    <w:p w14:paraId="5A347E39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- зелёный/жёлтый - защитный провод;</w:t>
      </w:r>
    </w:p>
    <w:p w14:paraId="2ADB4393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- светло-синий -</w:t>
      </w: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ab/>
        <w:t>нулевой провод и электроцепь с внутренней защитой;</w:t>
      </w:r>
    </w:p>
    <w:p w14:paraId="38BC2356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чёрный - цепи оперативного тока 24 В постоянного напряжения </w:t>
      </w:r>
      <w:proofErr w:type="gramStart"/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DC  (</w:t>
      </w:r>
      <w:proofErr w:type="gramEnd"/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„+“ и „-“);</w:t>
      </w:r>
    </w:p>
    <w:p w14:paraId="24A47847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- красный -</w:t>
      </w: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ab/>
        <w:t>силовые цепи 230/400 В переменного тока AC, цепи оперативного тока 230 В переменного напряжения AC;</w:t>
      </w:r>
    </w:p>
    <w:p w14:paraId="54A7140F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Цвет проводов задокументировать в пояснениях для шкафа автоматизации.</w:t>
      </w:r>
    </w:p>
    <w:p w14:paraId="28B95C3E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– корпус из листовой стали, с оцинкованной монтажной панелью, профильной шиной, защитной крышкой, кабельным вводом согласно степени защиты, с выравниванием потенциалов, заземляющей шиной, при необходимости с экранированной шиной, с петлёй для транспортировки, с монтажным инвентарём;</w:t>
      </w:r>
    </w:p>
    <w:p w14:paraId="6A14735D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– обслуживание одностороннее; </w:t>
      </w:r>
    </w:p>
    <w:p w14:paraId="2D9AA382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– внутри шкафа должен быть прикреплён карман для размещения комплекта актуальных документов (схема Э3, перечень и назначение автоматических выключателей).</w:t>
      </w:r>
    </w:p>
    <w:p w14:paraId="207F7B35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– на всём электрооборудовании, приборах, органах управления и кабелях должна стоять обязательная и долговременная маркировка в соответствии с документами по управлению. На кабелях и линиях, соответственно на обоих концах, должны быть предусмотрены обязательные, неметаллические таблички с маркировкой (шрифт: чёрный на белом либо на желтом).</w:t>
      </w:r>
    </w:p>
    <w:p w14:paraId="55A676F2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– конструкторская документация будет согласована с заказчиком, эксплуатирующей организацией;</w:t>
      </w:r>
    </w:p>
    <w:p w14:paraId="6E2E01D2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– изменение в конструктиве, номенклатуре применяемой комплектации будет согласовано с проектной организацией.</w:t>
      </w:r>
    </w:p>
    <w:p w14:paraId="7608C24F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– поставляемое оборудование должно быть новым (не бывшим в эксплуатации).</w:t>
      </w:r>
    </w:p>
    <w:p w14:paraId="491335A1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– шкаф должен поставляться с завершенной внутренней электрической обвязкой всех элементов.</w:t>
      </w:r>
    </w:p>
    <w:p w14:paraId="00FD2EBE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– программное обеспечение контроллерного оборудования и панели оператора, обеспечивающее и визуализацию технологического процесса;</w:t>
      </w:r>
    </w:p>
    <w:p w14:paraId="0BF6ECEB" w14:textId="77777777" w:rsid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– исходный код программного обеспечения контроллерного оборудования и панели оператора в электронном виде включить в объём поставки.</w:t>
      </w:r>
    </w:p>
    <w:p w14:paraId="5DA06DAD" w14:textId="77777777" w:rsidR="000A36E7" w:rsidRPr="000A36E7" w:rsidRDefault="000A36E7" w:rsidP="000A36E7">
      <w:pPr>
        <w:spacing w:line="240" w:lineRule="auto"/>
        <w:ind w:left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2.1.13. </w:t>
      </w:r>
      <w:r w:rsidRPr="000A36E7"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  <w:t xml:space="preserve">Шкаф ввода/вывода данных (ШВВ1…ШВВ4) – 4 </w:t>
      </w:r>
      <w:proofErr w:type="spellStart"/>
      <w:r w:rsidRPr="000A36E7"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  <w:t>шт</w:t>
      </w:r>
      <w:proofErr w:type="spellEnd"/>
      <w:r w:rsidRPr="000A36E7"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  <w:t>:</w:t>
      </w:r>
    </w:p>
    <w:p w14:paraId="6E9C706E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– назначение: контроль технологических параметров, обмен данными в соответствии с проектным решением 22.035-1-255-АТХ-2 и 22.035-1-С14-СД2-2;</w:t>
      </w:r>
    </w:p>
    <w:p w14:paraId="029227BF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– станция ЕТ 200</w:t>
      </w:r>
      <w:r w:rsidRPr="000A36E7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SP</w:t>
      </w: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(или аналог с характеристиками не хуже);</w:t>
      </w:r>
    </w:p>
    <w:p w14:paraId="3C0B808F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– модули дискретных входов;</w:t>
      </w:r>
    </w:p>
    <w:p w14:paraId="204FD44E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– модули дискретных сигналов;</w:t>
      </w:r>
    </w:p>
    <w:p w14:paraId="31908376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– модуль аналоговых входов;</w:t>
      </w:r>
    </w:p>
    <w:p w14:paraId="10101884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– модуль выхода аналоговых сигналов;</w:t>
      </w:r>
    </w:p>
    <w:p w14:paraId="548940D7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– интерфейсный модуль </w:t>
      </w:r>
      <w:r w:rsidRPr="000A36E7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IM</w:t>
      </w: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155-6</w:t>
      </w:r>
      <w:r w:rsidRPr="000A36E7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PN</w:t>
      </w: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/2</w:t>
      </w:r>
      <w:r w:rsidRPr="000A36E7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HF</w:t>
      </w: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(или аналог с характеристиками не хуже);</w:t>
      </w:r>
    </w:p>
    <w:p w14:paraId="30895D7C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– автоматы защиты.</w:t>
      </w:r>
    </w:p>
    <w:p w14:paraId="20D42EAC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– источник бесперебойного питания,</w:t>
      </w:r>
      <w:r w:rsidRPr="000A36E7">
        <w:rPr>
          <w:rFonts w:ascii="Calibri" w:eastAsia="Calibri" w:hAnsi="Calibri" w:cs="Times New Roman"/>
        </w:rPr>
        <w:t xml:space="preserve"> </w:t>
      </w: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обеспечивающее работоспособность контроллерного оборудования не менее 1 часа;</w:t>
      </w:r>
    </w:p>
    <w:p w14:paraId="070F410C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– наличие защиты контроллерного оборудования от перенапряжения;</w:t>
      </w:r>
    </w:p>
    <w:p w14:paraId="6F3F248D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– для питания цепей управления от сети переменного тока обязательным является использование разделительных трансформаторов;</w:t>
      </w:r>
    </w:p>
    <w:p w14:paraId="646A2217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– для работы измерительных преобразователей и датчиков используются отдельные источники питания напряжением 24В постоянного тока. Не допускается в качестве питания измерительных преобразователей и датчиков использовать встроенный в контроллер источник питания;</w:t>
      </w:r>
    </w:p>
    <w:p w14:paraId="56AAC9B6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– предусмотреть резерв по дискретным и аналоговым входам/выходам не менее 10%;</w:t>
      </w:r>
    </w:p>
    <w:p w14:paraId="71092088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– климатическое исполнение по ГОСТ15150-69 УХЛ4;</w:t>
      </w:r>
    </w:p>
    <w:p w14:paraId="0632044F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– количество вводов питания</w:t>
      </w: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ab/>
        <w:t>1;</w:t>
      </w:r>
    </w:p>
    <w:p w14:paraId="47DC0AC3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– Диапазон напряжения питания, В 230±10%;</w:t>
      </w:r>
    </w:p>
    <w:p w14:paraId="5F95C04B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– Номинальная частота питающей сети, Гц</w:t>
      </w: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ab/>
        <w:t>50 ±2%;</w:t>
      </w:r>
    </w:p>
    <w:p w14:paraId="0EFED4D7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– Следующие цвета являются обязательными:</w:t>
      </w:r>
    </w:p>
    <w:p w14:paraId="6137FC8B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- зелёный/жёлтый - защитный провод;</w:t>
      </w:r>
    </w:p>
    <w:p w14:paraId="3BE0426E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- светло-синий -</w:t>
      </w: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ab/>
        <w:t>нулевой провод и электроцепь с внутренней защитой;</w:t>
      </w:r>
    </w:p>
    <w:p w14:paraId="256138F3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чёрный - цепи оперативного тока 24 В постоянного напряжения </w:t>
      </w:r>
      <w:proofErr w:type="gramStart"/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DC  (</w:t>
      </w:r>
      <w:proofErr w:type="gramEnd"/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„+“ и „-“);</w:t>
      </w:r>
    </w:p>
    <w:p w14:paraId="1DD28497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- красный -</w:t>
      </w: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ab/>
        <w:t>силовые цепи 230/400 В переменного тока AC, цепи оперативного тока 230 В переменного напряжения AC;</w:t>
      </w:r>
    </w:p>
    <w:p w14:paraId="3035652E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Цвет проводов задокументировать в пояснениях для шкафа автоматизации.</w:t>
      </w:r>
    </w:p>
    <w:p w14:paraId="0B7764C4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– корпус из листовой стали, с оцинкованной монтажной панелью, профильной шиной, защитной крышкой, кабельным вводом согласно степени защиты, с выравниванием потенциалов, заземляющей шиной, при необходимости с экранированной шиной, с петлёй для транспортировки, с монтажным инвентарём;</w:t>
      </w:r>
    </w:p>
    <w:p w14:paraId="7E615884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– обслуживание одностороннее; </w:t>
      </w:r>
    </w:p>
    <w:p w14:paraId="778DAB53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– внутри шкафа должен быть прикреплён карман для размещения комплекта актуальных документов (схема Э3, перечень и назначение автоматических выключателей).</w:t>
      </w:r>
    </w:p>
    <w:p w14:paraId="10F2743C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– на всём электрооборудовании, приборах, органах управления и кабелях должна стоять обязательная и долговременная маркировка в соответствии с документами по управлению. На кабелях и линиях, соответственно на обоих концах, должны быть предусмотрены обязательные, неметаллические таблички с маркировкой (шрифт: чёрный на белом либо на желтом).</w:t>
      </w:r>
    </w:p>
    <w:p w14:paraId="4061D69F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– конструкторская документация будет согласована с заказчиком, эксплуатирующей организацией;</w:t>
      </w:r>
    </w:p>
    <w:p w14:paraId="04736DC7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– изменение в конструктиве, номенклатуре применяемой комплектации будет согласовано с проектной организацией.</w:t>
      </w:r>
    </w:p>
    <w:p w14:paraId="5B4720DE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– поставляемое оборудование должно быть новым (не бывшим в эксплуатации).</w:t>
      </w:r>
    </w:p>
    <w:p w14:paraId="52C4B99E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– шкаф должен поставляться с завершенной внутренней электрической обвязкой всех элементов.</w:t>
      </w:r>
    </w:p>
    <w:p w14:paraId="6011BB7D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– программное обеспечение контроллерного оборудования и панели оператора, обеспечивающее и визуализацию технологического процесса;</w:t>
      </w:r>
    </w:p>
    <w:p w14:paraId="23528321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– исходный код программного обеспечения контроллерного оборудования и панели оператора в электронном виде включить в объём поставки.</w:t>
      </w:r>
    </w:p>
    <w:p w14:paraId="2F7D3EDD" w14:textId="6646ED86" w:rsidR="000A36E7" w:rsidRPr="000A36E7" w:rsidRDefault="000A36E7" w:rsidP="000A36E7">
      <w:pPr>
        <w:spacing w:after="20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2.1.14.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очистное устройство с распылительной трубкой (1 комплект для всех фильтров) для ручной очистки без снятия ткани;</w:t>
      </w:r>
    </w:p>
    <w:p w14:paraId="72E16EC3" w14:textId="368F9361" w:rsidR="000A36E7" w:rsidRPr="000A36E7" w:rsidRDefault="000A36E7" w:rsidP="000A36E7">
      <w:pPr>
        <w:spacing w:after="20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2.1.15.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0A36E7">
        <w:rPr>
          <w:rFonts w:ascii="Times New Roman" w:eastAsia="Calibri" w:hAnsi="Times New Roman" w:cs="Times New Roman"/>
          <w:sz w:val="28"/>
          <w:szCs w:val="28"/>
        </w:rPr>
        <w:t>комплект крепежных изделий, принадлежностей, материалов для монтажа оборудования входящего в комплект поставки;</w:t>
      </w:r>
    </w:p>
    <w:p w14:paraId="4D631DCF" w14:textId="77777777" w:rsidR="000A36E7" w:rsidRPr="000A36E7" w:rsidRDefault="000A36E7" w:rsidP="000A36E7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2.2. </w:t>
      </w: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вспомогательное оборудование, материалы, компоненты и иные принадлежности </w:t>
      </w:r>
      <w:r w:rsidRPr="000A36E7">
        <w:rPr>
          <w:rFonts w:ascii="Times New Roman" w:eastAsia="Calibri" w:hAnsi="Times New Roman" w:cs="Times New Roman"/>
          <w:sz w:val="28"/>
          <w:szCs w:val="28"/>
        </w:rPr>
        <w:t>комплекта оборудования для обеспечения функциональной и технологической завершенности поставляемого оборудования;</w:t>
      </w:r>
    </w:p>
    <w:p w14:paraId="6E7B687C" w14:textId="77777777" w:rsidR="000A36E7" w:rsidRPr="000A36E7" w:rsidRDefault="000A36E7">
      <w:pPr>
        <w:numPr>
          <w:ilvl w:val="1"/>
          <w:numId w:val="16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lastRenderedPageBreak/>
        <w:t>полный комплект технической документации на русском языке в бумажном и электронном виде, включающий в себя информацию для проведения всех подготовительных работ, необходимых для установки, подключения, монтажа, пуско-наладки и эксплуатации, и обслуживания оборудования;</w:t>
      </w:r>
    </w:p>
    <w:p w14:paraId="0F645888" w14:textId="77777777" w:rsidR="000A36E7" w:rsidRPr="000A36E7" w:rsidRDefault="000A36E7">
      <w:pPr>
        <w:numPr>
          <w:ilvl w:val="1"/>
          <w:numId w:val="16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комплект запасных фильтров для двух фильтров;</w:t>
      </w:r>
    </w:p>
    <w:p w14:paraId="17A51A12" w14:textId="77777777" w:rsidR="000A36E7" w:rsidRPr="000A36E7" w:rsidRDefault="000A36E7">
      <w:pPr>
        <w:numPr>
          <w:ilvl w:val="1"/>
          <w:numId w:val="16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два запасных насоса осадка;</w:t>
      </w:r>
    </w:p>
    <w:p w14:paraId="33E5F503" w14:textId="77777777" w:rsidR="000A36E7" w:rsidRPr="000A36E7" w:rsidRDefault="000A36E7">
      <w:pPr>
        <w:numPr>
          <w:ilvl w:val="1"/>
          <w:numId w:val="16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 xml:space="preserve">годовой запас реагентов и смазочных материалов (при их наличии) необходимых для эксплуатации оборудования; </w:t>
      </w:r>
    </w:p>
    <w:p w14:paraId="17F55114" w14:textId="77777777" w:rsidR="000A36E7" w:rsidRPr="000A36E7" w:rsidRDefault="000A36E7">
      <w:pPr>
        <w:numPr>
          <w:ilvl w:val="1"/>
          <w:numId w:val="16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набор специализированных инструментов для ремонта и обслуживания поставляемого оборудования;</w:t>
      </w:r>
    </w:p>
    <w:p w14:paraId="39342FB4" w14:textId="77777777" w:rsidR="000A36E7" w:rsidRPr="000A36E7" w:rsidRDefault="000A36E7">
      <w:pPr>
        <w:numPr>
          <w:ilvl w:val="1"/>
          <w:numId w:val="16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программное обеспечение (программируемого логического контроллера, панели оператора) на электронном носителе, конфигурационные файлы настроек сетевого оборудования.</w:t>
      </w:r>
    </w:p>
    <w:p w14:paraId="7D17057F" w14:textId="77777777" w:rsidR="000A36E7" w:rsidRPr="000A36E7" w:rsidRDefault="000A36E7" w:rsidP="000A36E7">
      <w:pPr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73ADC68" w14:textId="77777777" w:rsidR="000A36E7" w:rsidRPr="000A36E7" w:rsidRDefault="000A36E7">
      <w:pPr>
        <w:widowControl w:val="0"/>
        <w:numPr>
          <w:ilvl w:val="0"/>
          <w:numId w:val="14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Сервис и гарантия, требования к поставщику:</w:t>
      </w:r>
    </w:p>
    <w:p w14:paraId="28268AFA" w14:textId="77777777" w:rsidR="000A36E7" w:rsidRPr="000A36E7" w:rsidRDefault="000A36E7">
      <w:pPr>
        <w:numPr>
          <w:ilvl w:val="0"/>
          <w:numId w:val="17"/>
        </w:numPr>
        <w:tabs>
          <w:tab w:val="left" w:pos="993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поставляемое оборудование и материалы должны быть новыми, и не бывшим в употреблении, не восстановленными, не являться выставочными образцами, свободными от прав третьих лиц, год выпуска не старше 2026 года (письменное заявление).</w:t>
      </w:r>
    </w:p>
    <w:p w14:paraId="69AE62C6" w14:textId="77777777" w:rsidR="000A36E7" w:rsidRPr="000A36E7" w:rsidRDefault="000A36E7">
      <w:pPr>
        <w:numPr>
          <w:ilvl w:val="0"/>
          <w:numId w:val="17"/>
        </w:numPr>
        <w:tabs>
          <w:tab w:val="left" w:pos="993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гарантия - не менее 24 месяцев с даты ввода оборудования в эксплуатацию, но не более 30 месяцев с даты поставки. </w:t>
      </w:r>
    </w:p>
    <w:p w14:paraId="62102A7B" w14:textId="77777777" w:rsidR="000A36E7" w:rsidRPr="000A36E7" w:rsidRDefault="000A36E7">
      <w:pPr>
        <w:numPr>
          <w:ilvl w:val="0"/>
          <w:numId w:val="17"/>
        </w:numPr>
        <w:tabs>
          <w:tab w:val="left" w:pos="993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осуществление шеф-монтажных работ при: выполнении строительно-монтажных работ поставляемого оборудования, выполнении пусконаладочных работ (письменное подтверждение); </w:t>
      </w:r>
    </w:p>
    <w:p w14:paraId="213AA7BF" w14:textId="77777777" w:rsidR="000A36E7" w:rsidRPr="000A36E7" w:rsidRDefault="000A36E7">
      <w:pPr>
        <w:numPr>
          <w:ilvl w:val="0"/>
          <w:numId w:val="17"/>
        </w:numPr>
        <w:tabs>
          <w:tab w:val="left" w:pos="993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поставщик обязуется обеспечить прибытие своих сотрудников для осуществления шеф-монтажных работ в срок не позднее 7 календарных дней после направления уведомления заказчика. Шеф-монтажные работы считаются сданными после проведения всех видов монтажных работ, испытаний оборудования и отработкой технологии (письменное подтверждение);</w:t>
      </w:r>
    </w:p>
    <w:p w14:paraId="624215EA" w14:textId="77777777" w:rsidR="000A36E7" w:rsidRPr="000A36E7" w:rsidRDefault="000A36E7">
      <w:pPr>
        <w:numPr>
          <w:ilvl w:val="0"/>
          <w:numId w:val="17"/>
        </w:numPr>
        <w:tabs>
          <w:tab w:val="left" w:pos="993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письменное подтверждение о поставке любой составной части, либо элемента системы в целом, в период срока службы изделия;</w:t>
      </w:r>
    </w:p>
    <w:p w14:paraId="1C4F8F72" w14:textId="77777777" w:rsidR="000A36E7" w:rsidRPr="000A36E7" w:rsidRDefault="000A36E7">
      <w:pPr>
        <w:numPr>
          <w:ilvl w:val="0"/>
          <w:numId w:val="17"/>
        </w:numPr>
        <w:tabs>
          <w:tab w:val="left" w:pos="993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оборудование должно поставляться в упаковке, обеспечивающей полную сохранность оборудования на весь срок его транспортировки с учетом перегрузок и длительного хранения (письменное подтверждение); </w:t>
      </w:r>
    </w:p>
    <w:p w14:paraId="333ECF4C" w14:textId="77777777" w:rsidR="000A36E7" w:rsidRPr="000A36E7" w:rsidRDefault="000A36E7">
      <w:pPr>
        <w:numPr>
          <w:ilvl w:val="0"/>
          <w:numId w:val="17"/>
        </w:numPr>
        <w:tabs>
          <w:tab w:val="left" w:pos="993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поставщик перед началом производства оборудования должен выполнить обследование объекта с целью уточнения технических и конструктивных особенностей мест монтажа оборудования.</w:t>
      </w:r>
    </w:p>
    <w:p w14:paraId="0BA36A02" w14:textId="77777777" w:rsidR="000A36E7" w:rsidRPr="000A36E7" w:rsidRDefault="000A36E7">
      <w:pPr>
        <w:numPr>
          <w:ilvl w:val="0"/>
          <w:numId w:val="17"/>
        </w:numPr>
        <w:tabs>
          <w:tab w:val="left" w:pos="993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оборудования, соответствующего требованиям задания на закупку и отличного от </w:t>
      </w:r>
      <w:r w:rsidRPr="000A36E7">
        <w:rPr>
          <w:rFonts w:ascii="Times New Roman" w:eastAsia="Times New Roman" w:hAnsi="Times New Roman" w:cs="Times New Roman"/>
          <w:spacing w:val="-2"/>
          <w:sz w:val="28"/>
          <w:szCs w:val="28"/>
          <w:lang w:val="be-BY" w:eastAsia="ru-RU"/>
        </w:rPr>
        <w:t>определенного проектом</w:t>
      </w: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представить письменное согласие о внесении изменений в разработанную проектно-сметную документацию за счет поставщика.</w:t>
      </w:r>
    </w:p>
    <w:p w14:paraId="17268893" w14:textId="77777777" w:rsidR="000A36E7" w:rsidRPr="000A36E7" w:rsidRDefault="000A36E7" w:rsidP="000A36E7">
      <w:pPr>
        <w:tabs>
          <w:tab w:val="left" w:pos="993"/>
          <w:tab w:val="left" w:pos="1134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522B92" w14:textId="77777777" w:rsidR="000A36E7" w:rsidRPr="000A36E7" w:rsidRDefault="000A36E7">
      <w:pPr>
        <w:widowControl w:val="0"/>
        <w:numPr>
          <w:ilvl w:val="0"/>
          <w:numId w:val="14"/>
        </w:numPr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составе предложения должны быть представлены:</w:t>
      </w:r>
    </w:p>
    <w:p w14:paraId="375E5469" w14:textId="77777777" w:rsidR="000A36E7" w:rsidRPr="000A36E7" w:rsidRDefault="000A36E7" w:rsidP="000A36E7">
      <w:pPr>
        <w:spacing w:after="20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4.1. спецификация на поставляемое оборудование согласно требованиям п.2 задания на закупку;</w:t>
      </w:r>
    </w:p>
    <w:p w14:paraId="38D907DA" w14:textId="77777777" w:rsidR="000A36E7" w:rsidRPr="000A36E7" w:rsidRDefault="000A36E7" w:rsidP="000A36E7">
      <w:pPr>
        <w:spacing w:after="20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>4.2. техническая документация на поставляемое оборудование (фильтра, приводы фильтров, насосные агрегаты) на русском языке (инструкция по монтажу, пуску, эксплуатации, обслуживанию), чертежи оборудования с указанием размеров;</w:t>
      </w:r>
    </w:p>
    <w:p w14:paraId="790F0983" w14:textId="77777777" w:rsidR="000A36E7" w:rsidRPr="000A36E7" w:rsidRDefault="000A36E7" w:rsidP="000A36E7">
      <w:pPr>
        <w:spacing w:after="20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>4.3. копия деклараций о соответствии (сертификатов соответствия) предлагаемого оборудования требованиям технических регламентов Таможенного союза Евразийского экономического союза) (ТР ТС 010/2011 «О безопасности машин и оборудования», ТР ТС 020/2011 «Электромагнитная совместимость технических средств») или письменное обязательство представить необходимые декларации или сертификаты до момента поставки оборудования;</w:t>
      </w:r>
    </w:p>
    <w:p w14:paraId="50ECE631" w14:textId="77777777" w:rsidR="000A36E7" w:rsidRPr="000A36E7" w:rsidRDefault="000A36E7" w:rsidP="000A36E7">
      <w:pPr>
        <w:spacing w:after="20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4.4. расчет фильтров для заданных концентраций сточных вод, поступающих на очистки. Расчет должен содержать скорость фильтрации, </w:t>
      </w:r>
      <w:proofErr w:type="spellStart"/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>гряземкость</w:t>
      </w:r>
      <w:proofErr w:type="spellEnd"/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потери напора, скорость вращения фильтров, расходы промывных вод;</w:t>
      </w:r>
    </w:p>
    <w:p w14:paraId="2B47CC87" w14:textId="77777777" w:rsidR="000A36E7" w:rsidRPr="000A36E7" w:rsidRDefault="000A36E7" w:rsidP="000A36E7">
      <w:pPr>
        <w:spacing w:after="20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>4.5. подробный расчет эксплуатационных затрат в количественном и/или денежном выражении в годовом разрезе на 10 лет эксплуатации поставляемого оборудования. При этом, в обязательном порядке должны быть учтены различными позициями: потребность в материалах, электроэнергии, воде и иных ресурсах; перечень и количество образуемых отходов при эксплуатации и прочее.</w:t>
      </w:r>
    </w:p>
    <w:p w14:paraId="7C7E3201" w14:textId="77777777" w:rsidR="000A36E7" w:rsidRPr="000A36E7" w:rsidRDefault="000A36E7" w:rsidP="000A36E7">
      <w:pPr>
        <w:spacing w:after="20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513DD6" w14:textId="58556EDA" w:rsidR="000A36E7" w:rsidRPr="000A36E7" w:rsidRDefault="000A36E7" w:rsidP="000A36E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A36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Лот №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0A36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 – Насосное оборудование – 3 комплекта (19.125 (2), 19.125 (1), 19.125 (3), 19.125 (3)</w:t>
      </w:r>
    </w:p>
    <w:p w14:paraId="17BDFCC2" w14:textId="77777777" w:rsidR="000A36E7" w:rsidRPr="000A36E7" w:rsidRDefault="000A36E7" w:rsidP="000A36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E7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1EF8D4" wp14:editId="223CA6D3">
                <wp:simplePos x="0" y="0"/>
                <wp:positionH relativeFrom="page">
                  <wp:posOffset>7087870</wp:posOffset>
                </wp:positionH>
                <wp:positionV relativeFrom="paragraph">
                  <wp:posOffset>-461010</wp:posOffset>
                </wp:positionV>
                <wp:extent cx="6350" cy="6350"/>
                <wp:effectExtent l="0" t="0" r="0" b="0"/>
                <wp:wrapNone/>
                <wp:docPr id="7" name="Полилиния: фигура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 cap="flat" cmpd="sng" algn="ctr">
                          <a:noFill/>
                          <a:prstDash val="solid"/>
                        </a:ln>
                        <a:effectLst/>
                      </wps:spPr>
                      <wps:bodyPr vertOverflow="clip" horzOverflow="clip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3FAC66" id="Полилиния: фигура 7" o:spid="_x0000_s1026" style="position:absolute;margin-left:558.1pt;margin-top:-36.3pt;width:.5pt;height: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" path="m,6096r6096,l6096,,,,,6096xe" fillcolor="black" stroked="f" strokeweight="1pt">
                <v:path arrowok="t"/>
                <w10:wrap anchorx="page"/>
              </v:shape>
            </w:pict>
          </mc:Fallback>
        </mc:AlternateContent>
      </w: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>1 Требования к насосам 3 комплекта (</w:t>
      </w:r>
      <w:r w:rsidRPr="000A36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19.125, СПРЛ-125-4Д</w:t>
      </w: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>):</w:t>
      </w:r>
    </w:p>
    <w:p w14:paraId="6E9652ED" w14:textId="77777777" w:rsidR="000A36E7" w:rsidRPr="000A36E7" w:rsidRDefault="000A36E7">
      <w:pPr>
        <w:numPr>
          <w:ilvl w:val="0"/>
          <w:numId w:val="18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Моноблочный погружной центробежный одноступенчатый насосный агрегат для погружной вертикальной установки.</w:t>
      </w:r>
    </w:p>
    <w:p w14:paraId="17F82DA2" w14:textId="77777777" w:rsidR="000A36E7" w:rsidRPr="000A36E7" w:rsidRDefault="000A36E7">
      <w:pPr>
        <w:numPr>
          <w:ilvl w:val="0"/>
          <w:numId w:val="18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Перекачиваемая среда – сточные воды, с содержанием длинноволокнистых материалов (включений, имеющих тенденцию к скручиванию и наматыванию) - влажные салфетки, ветоши, тряпьё и т.д., температура - мах 40</w:t>
      </w:r>
      <w:r w:rsidRPr="000A36E7">
        <w:rPr>
          <w:rFonts w:ascii="Times New Roman" w:eastAsia="Calibri" w:hAnsi="Times New Roman" w:cs="Times New Roman"/>
          <w:sz w:val="28"/>
          <w:szCs w:val="28"/>
          <w:vertAlign w:val="superscript"/>
        </w:rPr>
        <w:t>0</w:t>
      </w:r>
      <w:r w:rsidRPr="000A36E7">
        <w:rPr>
          <w:rFonts w:ascii="Times New Roman" w:eastAsia="Calibri" w:hAnsi="Times New Roman" w:cs="Times New Roman"/>
          <w:sz w:val="28"/>
          <w:szCs w:val="28"/>
        </w:rPr>
        <w:t>С, рН - 5,5-14.</w:t>
      </w:r>
    </w:p>
    <w:p w14:paraId="26FB6A1B" w14:textId="77777777" w:rsidR="000A36E7" w:rsidRPr="000A36E7" w:rsidRDefault="000A36E7">
      <w:pPr>
        <w:numPr>
          <w:ilvl w:val="0"/>
          <w:numId w:val="18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Плотность перекачиваемой среды до 1100 кг/м</w:t>
      </w:r>
      <w:r w:rsidRPr="000A36E7">
        <w:rPr>
          <w:rFonts w:ascii="Times New Roman" w:eastAsia="Calibri" w:hAnsi="Times New Roman" w:cs="Times New Roman"/>
          <w:sz w:val="28"/>
          <w:szCs w:val="28"/>
          <w:vertAlign w:val="superscript"/>
        </w:rPr>
        <w:t>3</w:t>
      </w:r>
      <w:r w:rsidRPr="000A36E7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62267E0" w14:textId="77777777" w:rsidR="000A36E7" w:rsidRPr="000A36E7" w:rsidRDefault="000A36E7">
      <w:pPr>
        <w:numPr>
          <w:ilvl w:val="0"/>
          <w:numId w:val="18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Насосный агрегат должен обеспечивать диапазон расхода 255-550 м</w:t>
      </w:r>
      <w:r w:rsidRPr="000A36E7">
        <w:rPr>
          <w:rFonts w:ascii="Times New Roman" w:eastAsia="Calibri" w:hAnsi="Times New Roman" w:cs="Times New Roman"/>
          <w:sz w:val="28"/>
          <w:szCs w:val="28"/>
          <w:vertAlign w:val="superscript"/>
        </w:rPr>
        <w:t>3</w:t>
      </w:r>
      <w:r w:rsidRPr="000A36E7">
        <w:rPr>
          <w:rFonts w:ascii="Times New Roman" w:eastAsia="Calibri" w:hAnsi="Times New Roman" w:cs="Times New Roman"/>
          <w:sz w:val="28"/>
          <w:szCs w:val="28"/>
        </w:rPr>
        <w:t>/ч. КПД насосного агрегата в рабочей точке (367 м</w:t>
      </w:r>
      <w:r w:rsidRPr="000A36E7">
        <w:rPr>
          <w:rFonts w:ascii="Times New Roman" w:eastAsia="Calibri" w:hAnsi="Times New Roman" w:cs="Times New Roman"/>
          <w:sz w:val="28"/>
          <w:szCs w:val="28"/>
          <w:vertAlign w:val="superscript"/>
        </w:rPr>
        <w:t>3</w:t>
      </w:r>
      <w:r w:rsidRPr="000A36E7">
        <w:rPr>
          <w:rFonts w:ascii="Times New Roman" w:eastAsia="Calibri" w:hAnsi="Times New Roman" w:cs="Times New Roman"/>
          <w:sz w:val="28"/>
          <w:szCs w:val="28"/>
        </w:rPr>
        <w:t>/ч, 21 м) - не менее 81%. Предельные отклонения параметров рабочей точки насоса в соответствии с ISO 9906;</w:t>
      </w:r>
    </w:p>
    <w:p w14:paraId="40F7BC97" w14:textId="77777777" w:rsidR="000A36E7" w:rsidRPr="000A36E7" w:rsidRDefault="000A36E7">
      <w:pPr>
        <w:numPr>
          <w:ilvl w:val="0"/>
          <w:numId w:val="18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Напор насоса не хуже диапазона 14-25 м.</w:t>
      </w:r>
    </w:p>
    <w:p w14:paraId="7B0AB9E1" w14:textId="77777777" w:rsidR="000A36E7" w:rsidRPr="000A36E7" w:rsidRDefault="000A36E7">
      <w:pPr>
        <w:numPr>
          <w:ilvl w:val="0"/>
          <w:numId w:val="18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Рабочее колесо: полуоткрытое, самоочищающееся. Шаровый проход не менее 100 мм;</w:t>
      </w:r>
    </w:p>
    <w:p w14:paraId="6589E273" w14:textId="77777777" w:rsidR="000A36E7" w:rsidRPr="000A36E7" w:rsidRDefault="000A36E7">
      <w:pPr>
        <w:numPr>
          <w:ilvl w:val="0"/>
          <w:numId w:val="18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Материал рабочего колеса: износостойкий высокопрочный чугун не хуже ВЧ60 либо высокопрочная износоустойчивая нержавеющая сталь</w:t>
      </w:r>
    </w:p>
    <w:p w14:paraId="75C13D66" w14:textId="77777777" w:rsidR="000A36E7" w:rsidRPr="000A36E7" w:rsidRDefault="000A36E7">
      <w:pPr>
        <w:numPr>
          <w:ilvl w:val="0"/>
          <w:numId w:val="18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Материал корпуса - чугун.</w:t>
      </w:r>
    </w:p>
    <w:p w14:paraId="115D7A47" w14:textId="77777777" w:rsidR="000A36E7" w:rsidRPr="000A36E7" w:rsidRDefault="000A36E7">
      <w:pPr>
        <w:numPr>
          <w:ilvl w:val="0"/>
          <w:numId w:val="18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lastRenderedPageBreak/>
        <w:t>Герметизация вала - две пары «активного» (с нулевой протечкой) механических уплотнений из карбида вольфрама/карбида вольфрама (либо карбид кремния/карбида кремния) с инспекционной камерой между узлом уплотнений и статором.</w:t>
      </w:r>
    </w:p>
    <w:p w14:paraId="4A28B1F6" w14:textId="77777777" w:rsidR="000A36E7" w:rsidRPr="000A36E7" w:rsidRDefault="000A36E7">
      <w:pPr>
        <w:numPr>
          <w:ilvl w:val="0"/>
          <w:numId w:val="18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Материал вала - нержавеющая сталь.</w:t>
      </w:r>
    </w:p>
    <w:p w14:paraId="163FFEBD" w14:textId="77777777" w:rsidR="000A36E7" w:rsidRPr="000A36E7" w:rsidRDefault="000A36E7">
      <w:pPr>
        <w:numPr>
          <w:ilvl w:val="0"/>
          <w:numId w:val="18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Монтажная рама - цельнометаллическая сварная из оцинкованной стали для горизонтальной установки. Насос должен быть смонтирован и отцентрирован на заводе изготовителе.</w:t>
      </w:r>
    </w:p>
    <w:p w14:paraId="301C605E" w14:textId="77777777" w:rsidR="000A36E7" w:rsidRPr="000A36E7" w:rsidRDefault="000A36E7">
      <w:pPr>
        <w:numPr>
          <w:ilvl w:val="0"/>
          <w:numId w:val="18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Насос должен иметь возможность прямого пуска на закрытую напорную задвижку (при отсутствии обратного клапана) либо на обратный клапан (при открытой напорной задвижки);</w:t>
      </w:r>
    </w:p>
    <w:p w14:paraId="4BA9C978" w14:textId="77777777" w:rsidR="000A36E7" w:rsidRPr="000A36E7" w:rsidRDefault="000A36E7">
      <w:pPr>
        <w:numPr>
          <w:ilvl w:val="0"/>
          <w:numId w:val="18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Требования к электродвигателю</w:t>
      </w:r>
    </w:p>
    <w:p w14:paraId="4BA2D9D5" w14:textId="77777777" w:rsidR="000A36E7" w:rsidRPr="000A36E7" w:rsidRDefault="000A36E7">
      <w:pPr>
        <w:numPr>
          <w:ilvl w:val="0"/>
          <w:numId w:val="19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3 фазный асинхронный с короткозамкнутым ротором, сухим статорным отсеком и перематываемым статором.</w:t>
      </w:r>
    </w:p>
    <w:p w14:paraId="418BA708" w14:textId="77777777" w:rsidR="000A36E7" w:rsidRPr="000A36E7" w:rsidRDefault="000A36E7">
      <w:pPr>
        <w:numPr>
          <w:ilvl w:val="0"/>
          <w:numId w:val="19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 xml:space="preserve">Степень защиты не хуже </w:t>
      </w:r>
      <w:r w:rsidRPr="000A36E7">
        <w:rPr>
          <w:rFonts w:ascii="Times New Roman" w:eastAsia="Calibri" w:hAnsi="Times New Roman" w:cs="Times New Roman"/>
          <w:sz w:val="28"/>
          <w:szCs w:val="28"/>
          <w:lang w:val="en-US"/>
        </w:rPr>
        <w:t>IP</w:t>
      </w:r>
      <w:r w:rsidRPr="000A36E7">
        <w:rPr>
          <w:rFonts w:ascii="Times New Roman" w:eastAsia="Calibri" w:hAnsi="Times New Roman" w:cs="Times New Roman"/>
          <w:sz w:val="28"/>
          <w:szCs w:val="28"/>
        </w:rPr>
        <w:t xml:space="preserve">68. </w:t>
      </w:r>
    </w:p>
    <w:p w14:paraId="2593B1E7" w14:textId="77777777" w:rsidR="000A36E7" w:rsidRPr="000A36E7" w:rsidRDefault="000A36E7">
      <w:pPr>
        <w:numPr>
          <w:ilvl w:val="0"/>
          <w:numId w:val="19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Мощность двигателя - не более 30 кВт.</w:t>
      </w:r>
    </w:p>
    <w:p w14:paraId="2E1CB626" w14:textId="77777777" w:rsidR="000A36E7" w:rsidRPr="000A36E7" w:rsidRDefault="000A36E7">
      <w:pPr>
        <w:numPr>
          <w:ilvl w:val="0"/>
          <w:numId w:val="19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Рабочий диапазон характеристики с не менее чем 10%-</w:t>
      </w:r>
      <w:proofErr w:type="spellStart"/>
      <w:r w:rsidRPr="000A36E7">
        <w:rPr>
          <w:rFonts w:ascii="Times New Roman" w:eastAsia="Calibri" w:hAnsi="Times New Roman" w:cs="Times New Roman"/>
          <w:sz w:val="28"/>
          <w:szCs w:val="28"/>
        </w:rPr>
        <w:t>ным</w:t>
      </w:r>
      <w:proofErr w:type="spellEnd"/>
      <w:r w:rsidRPr="000A36E7">
        <w:rPr>
          <w:rFonts w:ascii="Times New Roman" w:eastAsia="Calibri" w:hAnsi="Times New Roman" w:cs="Times New Roman"/>
          <w:sz w:val="28"/>
          <w:szCs w:val="28"/>
        </w:rPr>
        <w:t xml:space="preserve"> запасом по мощности э/двигателя (относительно потребляемой мощности насоса) и положительным </w:t>
      </w:r>
      <w:proofErr w:type="spellStart"/>
      <w:r w:rsidRPr="000A36E7">
        <w:rPr>
          <w:rFonts w:ascii="Times New Roman" w:eastAsia="Calibri" w:hAnsi="Times New Roman" w:cs="Times New Roman"/>
          <w:sz w:val="28"/>
          <w:szCs w:val="28"/>
        </w:rPr>
        <w:t>кавитационным</w:t>
      </w:r>
      <w:proofErr w:type="spellEnd"/>
      <w:r w:rsidRPr="000A36E7">
        <w:rPr>
          <w:rFonts w:ascii="Times New Roman" w:eastAsia="Calibri" w:hAnsi="Times New Roman" w:cs="Times New Roman"/>
          <w:sz w:val="28"/>
          <w:szCs w:val="28"/>
        </w:rPr>
        <w:t xml:space="preserve"> запасом. </w:t>
      </w:r>
    </w:p>
    <w:p w14:paraId="1E84915F" w14:textId="77777777" w:rsidR="000A36E7" w:rsidRPr="000A36E7" w:rsidRDefault="000A36E7">
      <w:pPr>
        <w:numPr>
          <w:ilvl w:val="0"/>
          <w:numId w:val="19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Напряжение – 400 В, 50 Гц.</w:t>
      </w:r>
    </w:p>
    <w:p w14:paraId="5EC99A83" w14:textId="77777777" w:rsidR="000A36E7" w:rsidRPr="000A36E7" w:rsidRDefault="000A36E7">
      <w:pPr>
        <w:numPr>
          <w:ilvl w:val="0"/>
          <w:numId w:val="19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Наличие внутренних защит насосного агрегата (отключение при перегреве статора и протечки узла уплотнений). Наличие датчиков температуры обмоток статор и протечки узла торцевых уплотнений.</w:t>
      </w:r>
    </w:p>
    <w:p w14:paraId="77398BD9" w14:textId="77777777" w:rsidR="000A36E7" w:rsidRPr="000A36E7" w:rsidRDefault="000A36E7">
      <w:pPr>
        <w:numPr>
          <w:ilvl w:val="0"/>
          <w:numId w:val="19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Количество включений в час не менее 20;</w:t>
      </w:r>
    </w:p>
    <w:p w14:paraId="75B6F220" w14:textId="77777777" w:rsidR="000A36E7" w:rsidRPr="000A36E7" w:rsidRDefault="000A36E7">
      <w:pPr>
        <w:numPr>
          <w:ilvl w:val="0"/>
          <w:numId w:val="19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 xml:space="preserve">Класс изоляции не хуже </w:t>
      </w:r>
      <w:r w:rsidRPr="000A36E7">
        <w:rPr>
          <w:rFonts w:ascii="Times New Roman" w:eastAsia="Calibri" w:hAnsi="Times New Roman" w:cs="Times New Roman"/>
          <w:sz w:val="28"/>
          <w:szCs w:val="28"/>
          <w:lang w:val="en-US"/>
        </w:rPr>
        <w:t>F</w:t>
      </w:r>
      <w:r w:rsidRPr="000A36E7">
        <w:rPr>
          <w:rFonts w:ascii="Times New Roman" w:eastAsia="Calibri" w:hAnsi="Times New Roman" w:cs="Times New Roman"/>
          <w:sz w:val="28"/>
          <w:szCs w:val="28"/>
        </w:rPr>
        <w:t xml:space="preserve"> («плюс» 155</w:t>
      </w:r>
      <w:r w:rsidRPr="000A36E7">
        <w:rPr>
          <w:rFonts w:ascii="Times New Roman" w:eastAsia="Calibri" w:hAnsi="Times New Roman" w:cs="Times New Roman"/>
          <w:sz w:val="28"/>
          <w:szCs w:val="28"/>
          <w:vertAlign w:val="superscript"/>
        </w:rPr>
        <w:t>0</w:t>
      </w:r>
      <w:r w:rsidRPr="000A36E7">
        <w:rPr>
          <w:rFonts w:ascii="Times New Roman" w:eastAsia="Calibri" w:hAnsi="Times New Roman" w:cs="Times New Roman"/>
          <w:sz w:val="28"/>
          <w:szCs w:val="28"/>
        </w:rPr>
        <w:t>С).</w:t>
      </w:r>
    </w:p>
    <w:p w14:paraId="06739DDB" w14:textId="77777777" w:rsidR="000A36E7" w:rsidRPr="000A36E7" w:rsidRDefault="000A36E7">
      <w:pPr>
        <w:numPr>
          <w:ilvl w:val="0"/>
          <w:numId w:val="19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Длина силового кабеля (в т.ч. контрольный) - не менее 15,0 м.</w:t>
      </w:r>
    </w:p>
    <w:p w14:paraId="1C7B8126" w14:textId="77777777" w:rsidR="000A36E7" w:rsidRPr="000A36E7" w:rsidRDefault="000A36E7">
      <w:pPr>
        <w:numPr>
          <w:ilvl w:val="0"/>
          <w:numId w:val="19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Режим работы электродвигателя - S1.</w:t>
      </w:r>
    </w:p>
    <w:p w14:paraId="4916572F" w14:textId="77777777" w:rsidR="000A36E7" w:rsidRPr="000A36E7" w:rsidRDefault="000A36E7">
      <w:pPr>
        <w:numPr>
          <w:ilvl w:val="0"/>
          <w:numId w:val="19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Наличие рубашки охлаждения.</w:t>
      </w:r>
    </w:p>
    <w:p w14:paraId="791B91BE" w14:textId="77777777" w:rsidR="000A36E7" w:rsidRPr="000A36E7" w:rsidRDefault="000A36E7" w:rsidP="000A36E7">
      <w:p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1B326E7" w14:textId="77777777" w:rsidR="000A36E7" w:rsidRPr="000A36E7" w:rsidRDefault="000A36E7" w:rsidP="000A36E7">
      <w:p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 xml:space="preserve">1.15. </w:t>
      </w: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Требования к обратным клапанам – 3 </w:t>
      </w:r>
      <w:proofErr w:type="spellStart"/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шт</w:t>
      </w:r>
      <w:proofErr w:type="spellEnd"/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0A36E7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(19.125, СПРЛ-125-5Д)</w:t>
      </w:r>
    </w:p>
    <w:p w14:paraId="40E82F94" w14:textId="77777777" w:rsidR="000A36E7" w:rsidRPr="000A36E7" w:rsidRDefault="000A36E7" w:rsidP="000A36E7">
      <w:p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1.15.1. Тип клапана – шаровый;</w:t>
      </w:r>
    </w:p>
    <w:p w14:paraId="26761B6E" w14:textId="77777777" w:rsidR="000A36E7" w:rsidRPr="000A36E7" w:rsidRDefault="000A36E7" w:rsidP="000A36E7">
      <w:p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1.15.2. Номинальный диаметр Ду300  в соответствии с ГОСТ 28338-89;</w:t>
      </w:r>
    </w:p>
    <w:p w14:paraId="1C071C8F" w14:textId="77777777" w:rsidR="000A36E7" w:rsidRPr="000A36E7" w:rsidRDefault="000A36E7">
      <w:pPr>
        <w:numPr>
          <w:ilvl w:val="2"/>
          <w:numId w:val="20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Тип присоединения </w:t>
      </w:r>
      <w:r w:rsidRPr="000A36E7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  <w:t>–</w:t>
      </w: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фланцевое;</w:t>
      </w:r>
    </w:p>
    <w:p w14:paraId="57DF6C5F" w14:textId="77777777" w:rsidR="000A36E7" w:rsidRPr="000A36E7" w:rsidRDefault="000A36E7">
      <w:pPr>
        <w:numPr>
          <w:ilvl w:val="2"/>
          <w:numId w:val="20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Установочное положение клапана: горизонтальное на вертикальном трубопроводе; вертикальное, на горизонтальном трубопроводе;</w:t>
      </w:r>
    </w:p>
    <w:p w14:paraId="314D4ADC" w14:textId="77777777" w:rsidR="000A36E7" w:rsidRPr="000A36E7" w:rsidRDefault="000A36E7">
      <w:pPr>
        <w:numPr>
          <w:ilvl w:val="2"/>
          <w:numId w:val="20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Конструкция корпуса с гладким трубообразным проходом, </w:t>
      </w:r>
      <w:proofErr w:type="spellStart"/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полнопроходной</w:t>
      </w:r>
      <w:proofErr w:type="spellEnd"/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, самоочищающийся;</w:t>
      </w:r>
    </w:p>
    <w:p w14:paraId="7D3DA54C" w14:textId="77777777" w:rsidR="000A36E7" w:rsidRPr="000A36E7" w:rsidRDefault="000A36E7">
      <w:pPr>
        <w:numPr>
          <w:ilvl w:val="2"/>
          <w:numId w:val="20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Класс герметичности не хуже </w:t>
      </w:r>
      <w:r w:rsidRPr="000A36E7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  <w:t>«</w:t>
      </w: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А» по ГОСТ 9544-2005;</w:t>
      </w:r>
    </w:p>
    <w:p w14:paraId="40FB4A79" w14:textId="77777777" w:rsidR="000A36E7" w:rsidRPr="000A36E7" w:rsidRDefault="000A36E7">
      <w:pPr>
        <w:numPr>
          <w:ilvl w:val="2"/>
          <w:numId w:val="20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Давление - не менее </w:t>
      </w:r>
      <w:r w:rsidRPr="000A36E7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PN</w:t>
      </w: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10;</w:t>
      </w:r>
    </w:p>
    <w:p w14:paraId="0364D329" w14:textId="77777777" w:rsidR="000A36E7" w:rsidRPr="000A36E7" w:rsidRDefault="000A36E7">
      <w:pPr>
        <w:numPr>
          <w:ilvl w:val="2"/>
          <w:numId w:val="20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Рабочая среда - сточные воды (сырой осадок, жировые и плавающие вещества);</w:t>
      </w:r>
    </w:p>
    <w:p w14:paraId="4E057F25" w14:textId="77777777" w:rsidR="000A36E7" w:rsidRPr="000A36E7" w:rsidRDefault="000A36E7">
      <w:pPr>
        <w:numPr>
          <w:ilvl w:val="2"/>
          <w:numId w:val="20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Присоединительные размеры фланцев должны соответствовать ГОСТ 33259-2015;</w:t>
      </w:r>
    </w:p>
    <w:p w14:paraId="43EB9192" w14:textId="77777777" w:rsidR="000A36E7" w:rsidRPr="000A36E7" w:rsidRDefault="000A36E7">
      <w:pPr>
        <w:numPr>
          <w:ilvl w:val="2"/>
          <w:numId w:val="20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Материал корпуса и крышки, не хуже: серый чугун GG-25;</w:t>
      </w:r>
    </w:p>
    <w:p w14:paraId="3F3C73CB" w14:textId="77777777" w:rsidR="000A36E7" w:rsidRPr="000A36E7" w:rsidRDefault="000A36E7">
      <w:pPr>
        <w:numPr>
          <w:ilvl w:val="2"/>
          <w:numId w:val="20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Материал болтов, гаек, шайб, не хуже: нержавеющая сталь;</w:t>
      </w:r>
    </w:p>
    <w:p w14:paraId="0D32FFDA" w14:textId="77777777" w:rsidR="000A36E7" w:rsidRPr="000A36E7" w:rsidRDefault="000A36E7">
      <w:pPr>
        <w:numPr>
          <w:ilvl w:val="2"/>
          <w:numId w:val="20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Материал запорного органа (шара), варианты исполнения: сталь, чугун или алюминий, с полностью обрезиненным покрытием из резины NBR;</w:t>
      </w:r>
    </w:p>
    <w:p w14:paraId="788DFE25" w14:textId="77777777" w:rsidR="000A36E7" w:rsidRPr="000A36E7" w:rsidRDefault="000A36E7">
      <w:pPr>
        <w:numPr>
          <w:ilvl w:val="2"/>
          <w:numId w:val="20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</w:rPr>
        <w:t>Устройство клапана должно предусматривать возможность замены запорного органа (шара);</w:t>
      </w:r>
    </w:p>
    <w:p w14:paraId="7A5BDB3B" w14:textId="77777777" w:rsidR="000A36E7" w:rsidRPr="000A36E7" w:rsidRDefault="000A36E7" w:rsidP="000A36E7">
      <w:pPr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30F66823" w14:textId="77777777" w:rsidR="000A36E7" w:rsidRPr="000A36E7" w:rsidRDefault="000A36E7" w:rsidP="000A36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1.16. Требования к задвижкам – 3 </w:t>
      </w:r>
      <w:proofErr w:type="spellStart"/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>шт</w:t>
      </w:r>
      <w:proofErr w:type="spellEnd"/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A36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(19.125, СПРЛ-103-5Д)</w:t>
      </w: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7805CA5F" w14:textId="77777777" w:rsidR="000A36E7" w:rsidRPr="000A36E7" w:rsidRDefault="000A36E7">
      <w:pPr>
        <w:numPr>
          <w:ilvl w:val="0"/>
          <w:numId w:val="21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Тип – ножевая (ножевая);</w:t>
      </w:r>
    </w:p>
    <w:p w14:paraId="11319F8B" w14:textId="77777777" w:rsidR="000A36E7" w:rsidRPr="000A36E7" w:rsidRDefault="000A36E7">
      <w:pPr>
        <w:numPr>
          <w:ilvl w:val="0"/>
          <w:numId w:val="21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Номинальный диаметр Ду 300;</w:t>
      </w:r>
    </w:p>
    <w:p w14:paraId="37C242E1" w14:textId="77777777" w:rsidR="000A36E7" w:rsidRPr="000A36E7" w:rsidRDefault="000A36E7">
      <w:pPr>
        <w:numPr>
          <w:ilvl w:val="0"/>
          <w:numId w:val="21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 xml:space="preserve">Тип присоединения – </w:t>
      </w:r>
      <w:proofErr w:type="spellStart"/>
      <w:r w:rsidRPr="000A36E7">
        <w:rPr>
          <w:rFonts w:ascii="Times New Roman" w:eastAsia="Calibri" w:hAnsi="Times New Roman" w:cs="Times New Roman"/>
          <w:sz w:val="28"/>
          <w:szCs w:val="28"/>
        </w:rPr>
        <w:t>межфланцевое</w:t>
      </w:r>
      <w:proofErr w:type="spellEnd"/>
      <w:r w:rsidRPr="000A36E7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328C9219" w14:textId="77777777" w:rsidR="000A36E7" w:rsidRPr="000A36E7" w:rsidRDefault="000A36E7">
      <w:pPr>
        <w:numPr>
          <w:ilvl w:val="0"/>
          <w:numId w:val="2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Установочное положение задвижки:</w:t>
      </w:r>
      <w:r w:rsidRPr="000A36E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горизонтальное на вертикальном трубопроводе; вертикальное, приводом вверх, на горизонтальном трубопроводе;</w:t>
      </w:r>
    </w:p>
    <w:p w14:paraId="55CD932F" w14:textId="77777777" w:rsidR="000A36E7" w:rsidRPr="000A36E7" w:rsidRDefault="000A36E7">
      <w:pPr>
        <w:numPr>
          <w:ilvl w:val="0"/>
          <w:numId w:val="21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000000"/>
          <w:spacing w:val="-2"/>
          <w:sz w:val="28"/>
          <w:szCs w:val="28"/>
          <w:shd w:val="clear" w:color="auto" w:fill="FFFFFF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 xml:space="preserve">Давление - </w:t>
      </w:r>
      <w:r w:rsidRPr="000A36E7">
        <w:rPr>
          <w:rFonts w:ascii="Times New Roman" w:eastAsia="Calibri" w:hAnsi="Times New Roman" w:cs="Times New Roman"/>
          <w:color w:val="000000"/>
          <w:spacing w:val="-2"/>
          <w:sz w:val="28"/>
          <w:szCs w:val="28"/>
          <w:shd w:val="clear" w:color="auto" w:fill="FFFFFF"/>
        </w:rPr>
        <w:t xml:space="preserve">не менее </w:t>
      </w:r>
      <w:r w:rsidRPr="000A36E7">
        <w:rPr>
          <w:rFonts w:ascii="Times New Roman" w:eastAsia="Calibri" w:hAnsi="Times New Roman" w:cs="Times New Roman"/>
          <w:color w:val="000000"/>
          <w:spacing w:val="-2"/>
          <w:sz w:val="28"/>
          <w:szCs w:val="28"/>
          <w:shd w:val="clear" w:color="auto" w:fill="FFFFFF"/>
          <w:lang w:val="en-US"/>
        </w:rPr>
        <w:t>PN</w:t>
      </w:r>
      <w:r w:rsidRPr="000A36E7">
        <w:rPr>
          <w:rFonts w:ascii="Times New Roman" w:eastAsia="Calibri" w:hAnsi="Times New Roman" w:cs="Times New Roman"/>
          <w:color w:val="000000"/>
          <w:spacing w:val="-2"/>
          <w:sz w:val="28"/>
          <w:szCs w:val="28"/>
          <w:shd w:val="clear" w:color="auto" w:fill="FFFFFF"/>
        </w:rPr>
        <w:t>10;</w:t>
      </w:r>
    </w:p>
    <w:p w14:paraId="4A946490" w14:textId="77777777" w:rsidR="000A36E7" w:rsidRPr="000A36E7" w:rsidRDefault="000A36E7">
      <w:pPr>
        <w:numPr>
          <w:ilvl w:val="0"/>
          <w:numId w:val="21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 xml:space="preserve">Рабочая среда – </w:t>
      </w:r>
      <w:r w:rsidRPr="000A36E7">
        <w:rPr>
          <w:rFonts w:ascii="Times New Roman" w:eastAsia="Calibri" w:hAnsi="Times New Roman" w:cs="Times New Roman"/>
          <w:color w:val="000000"/>
          <w:spacing w:val="-2"/>
          <w:sz w:val="28"/>
          <w:szCs w:val="28"/>
          <w:shd w:val="clear" w:color="auto" w:fill="FFFFFF"/>
        </w:rPr>
        <w:t>осадки сточных вод;</w:t>
      </w:r>
    </w:p>
    <w:p w14:paraId="39E2D722" w14:textId="77777777" w:rsidR="000A36E7" w:rsidRPr="000A36E7" w:rsidRDefault="000A36E7">
      <w:pPr>
        <w:numPr>
          <w:ilvl w:val="0"/>
          <w:numId w:val="21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000000"/>
          <w:spacing w:val="-2"/>
          <w:sz w:val="28"/>
          <w:szCs w:val="28"/>
          <w:shd w:val="clear" w:color="auto" w:fill="FFFFFF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 xml:space="preserve">Класс герметичности не хуже </w:t>
      </w:r>
      <w:r w:rsidRPr="000A36E7">
        <w:rPr>
          <w:rFonts w:ascii="Times New Roman" w:eastAsia="Calibri" w:hAnsi="Times New Roman" w:cs="Times New Roman"/>
          <w:b/>
          <w:bCs/>
          <w:i/>
          <w:iCs/>
          <w:color w:val="000000"/>
          <w:spacing w:val="-2"/>
          <w:sz w:val="28"/>
          <w:szCs w:val="28"/>
          <w:shd w:val="clear" w:color="auto" w:fill="FFFFFF"/>
        </w:rPr>
        <w:t>«</w:t>
      </w:r>
      <w:r w:rsidRPr="000A36E7">
        <w:rPr>
          <w:rFonts w:ascii="Times New Roman" w:eastAsia="Calibri" w:hAnsi="Times New Roman" w:cs="Times New Roman"/>
          <w:color w:val="000000"/>
          <w:spacing w:val="-2"/>
          <w:sz w:val="28"/>
          <w:szCs w:val="28"/>
          <w:shd w:val="clear" w:color="auto" w:fill="FFFFFF"/>
        </w:rPr>
        <w:t xml:space="preserve">А» по ГОСТ 9544-2005 двухсторонняя; </w:t>
      </w:r>
    </w:p>
    <w:p w14:paraId="4E63FFA1" w14:textId="77777777" w:rsidR="000A36E7" w:rsidRPr="000A36E7" w:rsidRDefault="000A36E7">
      <w:pPr>
        <w:numPr>
          <w:ilvl w:val="0"/>
          <w:numId w:val="21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Материал корпуса – чугун не хуже GG-25;</w:t>
      </w:r>
    </w:p>
    <w:p w14:paraId="6D5299E1" w14:textId="77777777" w:rsidR="000A36E7" w:rsidRPr="000A36E7" w:rsidRDefault="000A36E7">
      <w:pPr>
        <w:numPr>
          <w:ilvl w:val="0"/>
          <w:numId w:val="21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Материал ножа (шибера), шпинделя, штифтов, болтов, гаек - нержавеющая сталь;</w:t>
      </w:r>
    </w:p>
    <w:p w14:paraId="14E63724" w14:textId="77777777" w:rsidR="000A36E7" w:rsidRPr="000A36E7" w:rsidRDefault="000A36E7">
      <w:pPr>
        <w:numPr>
          <w:ilvl w:val="0"/>
          <w:numId w:val="21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Резьба шпинделя: накатанная;</w:t>
      </w:r>
    </w:p>
    <w:p w14:paraId="5EDE10DB" w14:textId="77777777" w:rsidR="000A36E7" w:rsidRPr="000A36E7" w:rsidRDefault="000A36E7">
      <w:pPr>
        <w:numPr>
          <w:ilvl w:val="0"/>
          <w:numId w:val="21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 xml:space="preserve">Материал </w:t>
      </w:r>
      <w:r w:rsidRPr="000A36E7">
        <w:rPr>
          <w:rFonts w:ascii="Times New Roman" w:eastAsia="Calibri" w:hAnsi="Times New Roman" w:cs="Times New Roman"/>
          <w:sz w:val="28"/>
          <w:szCs w:val="28"/>
          <w:lang w:val="en-US"/>
        </w:rPr>
        <w:t>U</w:t>
      </w:r>
      <w:r w:rsidRPr="000A36E7">
        <w:rPr>
          <w:rFonts w:ascii="Times New Roman" w:eastAsia="Calibri" w:hAnsi="Times New Roman" w:cs="Times New Roman"/>
          <w:sz w:val="28"/>
          <w:szCs w:val="28"/>
        </w:rPr>
        <w:t xml:space="preserve">-образного уплотнения ножа в корпусе не хуже </w:t>
      </w:r>
      <w:r w:rsidRPr="000A36E7">
        <w:rPr>
          <w:rFonts w:ascii="Times New Roman" w:eastAsia="Calibri" w:hAnsi="Times New Roman" w:cs="Times New Roman"/>
          <w:sz w:val="28"/>
          <w:szCs w:val="28"/>
          <w:lang w:val="en-US"/>
        </w:rPr>
        <w:t>NBR</w:t>
      </w:r>
      <w:r w:rsidRPr="000A36E7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083984EB" w14:textId="77777777" w:rsidR="000A36E7" w:rsidRPr="000A36E7" w:rsidRDefault="000A36E7">
      <w:pPr>
        <w:numPr>
          <w:ilvl w:val="0"/>
          <w:numId w:val="21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 поперечного уплотнения ножа в корпусе (сальника), не хуже: PTFE;</w:t>
      </w:r>
    </w:p>
    <w:p w14:paraId="21ACD94E" w14:textId="77777777" w:rsidR="000A36E7" w:rsidRPr="000A36E7" w:rsidRDefault="000A36E7">
      <w:pPr>
        <w:numPr>
          <w:ilvl w:val="0"/>
          <w:numId w:val="21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Материал гайки штока бронза либо латунь;</w:t>
      </w:r>
    </w:p>
    <w:p w14:paraId="7F194612" w14:textId="77777777" w:rsidR="000A36E7" w:rsidRPr="000A36E7" w:rsidRDefault="000A36E7">
      <w:pPr>
        <w:numPr>
          <w:ilvl w:val="0"/>
          <w:numId w:val="21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Присоединительные размеры фланцев должны соответствовать ГОСТ 33259-2015.</w:t>
      </w:r>
    </w:p>
    <w:p w14:paraId="07A21E59" w14:textId="77777777" w:rsidR="000A36E7" w:rsidRPr="000A36E7" w:rsidRDefault="000A36E7" w:rsidP="000A36E7">
      <w:p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172EEE8" w14:textId="77777777" w:rsidR="000A36E7" w:rsidRPr="000A36E7" w:rsidRDefault="000A36E7">
      <w:pPr>
        <w:numPr>
          <w:ilvl w:val="1"/>
          <w:numId w:val="22"/>
        </w:numPr>
        <w:spacing w:after="0" w:line="240" w:lineRule="auto"/>
        <w:ind w:hanging="91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 xml:space="preserve">Комплектность поставки </w:t>
      </w:r>
    </w:p>
    <w:p w14:paraId="61442B6C" w14:textId="77777777" w:rsidR="000A36E7" w:rsidRPr="000A36E7" w:rsidRDefault="000A36E7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 xml:space="preserve">Насосный агрегат в сборе. Общее количество – 3 </w:t>
      </w:r>
      <w:proofErr w:type="spellStart"/>
      <w:r w:rsidRPr="000A36E7">
        <w:rPr>
          <w:rFonts w:ascii="Times New Roman" w:eastAsia="Calibri" w:hAnsi="Times New Roman" w:cs="Times New Roman"/>
          <w:sz w:val="28"/>
          <w:szCs w:val="28"/>
        </w:rPr>
        <w:t>шт</w:t>
      </w:r>
      <w:proofErr w:type="spellEnd"/>
    </w:p>
    <w:p w14:paraId="0F42B2DE" w14:textId="77777777" w:rsidR="000A36E7" w:rsidRPr="000A36E7" w:rsidRDefault="000A36E7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 xml:space="preserve">Обратный клапан. Общее количество – 3 </w:t>
      </w:r>
      <w:proofErr w:type="spellStart"/>
      <w:r w:rsidRPr="000A36E7">
        <w:rPr>
          <w:rFonts w:ascii="Times New Roman" w:eastAsia="Calibri" w:hAnsi="Times New Roman" w:cs="Times New Roman"/>
          <w:sz w:val="28"/>
          <w:szCs w:val="28"/>
        </w:rPr>
        <w:t>шт</w:t>
      </w:r>
      <w:proofErr w:type="spellEnd"/>
    </w:p>
    <w:p w14:paraId="0CD49FF4" w14:textId="77777777" w:rsidR="000A36E7" w:rsidRPr="000A36E7" w:rsidRDefault="000A36E7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 xml:space="preserve">Задвижка шиберная. Общее количество – 3 </w:t>
      </w:r>
      <w:proofErr w:type="spellStart"/>
      <w:r w:rsidRPr="000A36E7">
        <w:rPr>
          <w:rFonts w:ascii="Times New Roman" w:eastAsia="Calibri" w:hAnsi="Times New Roman" w:cs="Times New Roman"/>
          <w:sz w:val="28"/>
          <w:szCs w:val="28"/>
        </w:rPr>
        <w:t>шт</w:t>
      </w:r>
      <w:proofErr w:type="spellEnd"/>
    </w:p>
    <w:p w14:paraId="54091B0C" w14:textId="77777777" w:rsidR="000A36E7" w:rsidRPr="000A36E7" w:rsidRDefault="000A36E7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Силовые, симметричные кабели (в т.ч. контрольный) длиной 15 м, подсоединенные к агрегату в заводских условиях.</w:t>
      </w:r>
    </w:p>
    <w:p w14:paraId="7C5F792B" w14:textId="77777777" w:rsidR="000A36E7" w:rsidRPr="000A36E7" w:rsidRDefault="000A36E7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Пьедестал для монтажа насоса (рама-основание для вертикальной установки), специального исполнения. Напорный патрубок (автоматическая трубная муфта для быстрого монтажа - демонтажа) материал чугун</w:t>
      </w:r>
    </w:p>
    <w:p w14:paraId="75B85058" w14:textId="77777777" w:rsidR="000A36E7" w:rsidRPr="000A36E7" w:rsidRDefault="000A36E7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Цепь из нержавеющей стали, длиной 6 м (для демонтажа насоса цепь должна быть оснащена через каждый метр грузовым кольцом, для зацепления грузозахватным органом (крюком).</w:t>
      </w:r>
    </w:p>
    <w:p w14:paraId="3AEF2533" w14:textId="77777777" w:rsidR="000A36E7" w:rsidRPr="000A36E7" w:rsidRDefault="000A36E7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Верхний держатель (кронштейн) из нержавеющей стали</w:t>
      </w:r>
    </w:p>
    <w:p w14:paraId="0372D84B" w14:textId="77777777" w:rsidR="000A36E7" w:rsidRPr="000A36E7" w:rsidRDefault="000A36E7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Направляющие для автоматической трубной муфты из нержавеющей стали длиной 3,5 м</w:t>
      </w:r>
    </w:p>
    <w:p w14:paraId="67E062A7" w14:textId="77777777" w:rsidR="000A36E7" w:rsidRPr="000A36E7" w:rsidRDefault="000A36E7" w:rsidP="000A36E7">
      <w:p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6357D5B" w14:textId="77777777" w:rsidR="000A36E7" w:rsidRPr="000A36E7" w:rsidRDefault="000A36E7">
      <w:pPr>
        <w:numPr>
          <w:ilvl w:val="0"/>
          <w:numId w:val="22"/>
        </w:numPr>
        <w:spacing w:after="20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</w:pPr>
      <w:r w:rsidRPr="000A36E7"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  <w:lastRenderedPageBreak/>
        <w:t xml:space="preserve">Требования к щиту управления (255ШУН1)– 1 </w:t>
      </w:r>
      <w:proofErr w:type="spellStart"/>
      <w:r w:rsidRPr="000A36E7"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  <w:t>шт</w:t>
      </w:r>
      <w:proofErr w:type="spellEnd"/>
      <w:r w:rsidRPr="000A36E7"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  <w:t xml:space="preserve"> (</w:t>
      </w:r>
      <w:r w:rsidRPr="000A36E7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 xml:space="preserve">19.125, </w:t>
      </w:r>
      <w:r w:rsidRPr="000A36E7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br/>
        <w:t>СПРЛ-103-6Д</w:t>
      </w:r>
      <w:r w:rsidRPr="000A36E7"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  <w:t>)</w:t>
      </w:r>
    </w:p>
    <w:p w14:paraId="6D16D9FB" w14:textId="77777777" w:rsidR="000A36E7" w:rsidRPr="000A36E7" w:rsidRDefault="000A36E7">
      <w:pPr>
        <w:numPr>
          <w:ilvl w:val="0"/>
          <w:numId w:val="24"/>
        </w:numPr>
        <w:spacing w:after="20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 xml:space="preserve">Назначение: щит управления на базе программируемого логического контроллера предназначен для управления 3‐мя погружными насосными агрегатами в ручном, автоматическом (поддержание уровня) и дистанционном (внешнее управление) режимах. Управления при помощи физических кнопок «Пуск/Стоп», наличие кнопки аварийной остановки, переключателя режимов «РУ/0/АСУ», сброса аварии для каждого насосного агрегата. Индикация технологических параметров и аварийных сообщений отображается на панели оператора диагональю не менее 7”. Настройка параметров технологического процесса осуществляется посредством панели оператора 7”. Передачу сигналов состояния, управления, в контроллерный шкаф в соответствии с проектным решением согласно 22.035-1-255-АТХ-2 и 22.035-1-255-МК-2. </w:t>
      </w:r>
    </w:p>
    <w:p w14:paraId="20B56ECB" w14:textId="77777777" w:rsidR="000A36E7" w:rsidRPr="000A36E7" w:rsidRDefault="000A36E7">
      <w:pPr>
        <w:numPr>
          <w:ilvl w:val="0"/>
          <w:numId w:val="24"/>
        </w:numPr>
        <w:spacing w:after="20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Щит управления должен обеспечивать:</w:t>
      </w:r>
    </w:p>
    <w:p w14:paraId="6B6817EB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‐ контроль технологических параметров;</w:t>
      </w:r>
    </w:p>
    <w:p w14:paraId="136A78BA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‐ аварийное отключение при отклонении технологических параметров от номинальных;</w:t>
      </w:r>
    </w:p>
    <w:p w14:paraId="76A62FD7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‐ индикацию фактического уровня стоков;</w:t>
      </w:r>
    </w:p>
    <w:p w14:paraId="608634C1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‐ контроль исправности поплавковых выключателей; индикацию наличия сетевого питания (соответствия параметров сети номинальным</w:t>
      </w:r>
      <w:proofErr w:type="gramStart"/>
      <w:r w:rsidRPr="000A36E7">
        <w:rPr>
          <w:rFonts w:ascii="Times New Roman" w:eastAsia="Calibri" w:hAnsi="Times New Roman" w:cs="Times New Roman"/>
          <w:sz w:val="28"/>
          <w:szCs w:val="28"/>
        </w:rPr>
        <w:t>);‐</w:t>
      </w:r>
      <w:proofErr w:type="gramEnd"/>
      <w:r w:rsidRPr="000A36E7">
        <w:rPr>
          <w:rFonts w:ascii="Times New Roman" w:eastAsia="Calibri" w:hAnsi="Times New Roman" w:cs="Times New Roman"/>
          <w:sz w:val="28"/>
          <w:szCs w:val="28"/>
        </w:rPr>
        <w:t xml:space="preserve"> индикацию включенного состояния и аварийного отключения насосных </w:t>
      </w:r>
      <w:proofErr w:type="gramStart"/>
      <w:r w:rsidRPr="000A36E7">
        <w:rPr>
          <w:rFonts w:ascii="Times New Roman" w:eastAsia="Calibri" w:hAnsi="Times New Roman" w:cs="Times New Roman"/>
          <w:sz w:val="28"/>
          <w:szCs w:val="28"/>
        </w:rPr>
        <w:t>агрегатов;‐</w:t>
      </w:r>
      <w:proofErr w:type="gramEnd"/>
      <w:r w:rsidRPr="000A36E7">
        <w:rPr>
          <w:rFonts w:ascii="Times New Roman" w:eastAsia="Calibri" w:hAnsi="Times New Roman" w:cs="Times New Roman"/>
          <w:sz w:val="28"/>
          <w:szCs w:val="28"/>
        </w:rPr>
        <w:t xml:space="preserve"> индикацию потребляемого каждым агрегатом тока и наработки;</w:t>
      </w:r>
    </w:p>
    <w:p w14:paraId="17A2AE73" w14:textId="77777777" w:rsidR="000A36E7" w:rsidRPr="000A36E7" w:rsidRDefault="000A36E7">
      <w:pPr>
        <w:numPr>
          <w:ilvl w:val="0"/>
          <w:numId w:val="24"/>
        </w:numPr>
        <w:spacing w:after="20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 xml:space="preserve">Режимы работы и функции щита управления: </w:t>
      </w:r>
    </w:p>
    <w:p w14:paraId="570B3F8D" w14:textId="77777777" w:rsidR="000A36E7" w:rsidRPr="000A36E7" w:rsidRDefault="000A36E7">
      <w:pPr>
        <w:numPr>
          <w:ilvl w:val="0"/>
          <w:numId w:val="25"/>
        </w:numPr>
        <w:spacing w:after="20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 xml:space="preserve">Автоматический: автоматическое управление насосами, поддержание заданного уровня в приёмном резервуаре по сигналам от 6‐ти кондуктометрических датчиков уровня и гидростатического датчика уровня. Включение и выключение насосов осуществляется по соответствующим уровням, аварийный уровень – включение всех насосов (если неисправен один из промежуточных уровней). Остановка насосов происходит при снижении уровня ниже уровня отключения. Дополнительно контролируется уровень «сухого» хода. Ротация насосов после каждого цикла откачивания, с возможностью одновременной работы (либо конфигурации максимального количества одновременно работающих насосов). Контроль параметров технологического процесса; </w:t>
      </w:r>
    </w:p>
    <w:p w14:paraId="6591F2E4" w14:textId="77777777" w:rsidR="000A36E7" w:rsidRPr="000A36E7" w:rsidRDefault="000A36E7">
      <w:pPr>
        <w:numPr>
          <w:ilvl w:val="0"/>
          <w:numId w:val="25"/>
        </w:numPr>
        <w:spacing w:after="20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 xml:space="preserve">Ручной: с помощью органов управления, расположенных внутри щита управления, при этом показания датчиков уровня не анализируются; Режим работы выбирается переключателем для каждого агрегата. </w:t>
      </w:r>
    </w:p>
    <w:p w14:paraId="2B1FF989" w14:textId="77777777" w:rsidR="000A36E7" w:rsidRPr="000A36E7" w:rsidRDefault="000A36E7">
      <w:pPr>
        <w:numPr>
          <w:ilvl w:val="0"/>
          <w:numId w:val="25"/>
        </w:numPr>
        <w:spacing w:after="20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Дистанционный: управление включением/выключением насосных агрегатов от вышестоящей системы АСУ; сброс аварий насосного оборудования.</w:t>
      </w:r>
    </w:p>
    <w:p w14:paraId="04B4B50B" w14:textId="77777777" w:rsidR="000A36E7" w:rsidRPr="000A36E7" w:rsidRDefault="000A36E7">
      <w:pPr>
        <w:numPr>
          <w:ilvl w:val="0"/>
          <w:numId w:val="24"/>
        </w:numPr>
        <w:spacing w:after="20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Электрические характеристики:</w:t>
      </w:r>
    </w:p>
    <w:p w14:paraId="23922A49" w14:textId="77777777" w:rsidR="000A36E7" w:rsidRPr="000A36E7" w:rsidRDefault="000A36E7" w:rsidP="000A36E7">
      <w:pPr>
        <w:spacing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‐ количество вводов питания – 3, отдельно на каждый насос;</w:t>
      </w:r>
    </w:p>
    <w:p w14:paraId="396CEA58" w14:textId="77777777" w:rsidR="000A36E7" w:rsidRPr="000A36E7" w:rsidRDefault="000A36E7" w:rsidP="000A36E7">
      <w:pPr>
        <w:spacing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‐ питание от трехфазной сети переменного тока 380В (±10%), 50Гц;</w:t>
      </w:r>
    </w:p>
    <w:p w14:paraId="2266F1CF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‐ номинальный ток щита – не более 200А;</w:t>
      </w:r>
    </w:p>
    <w:p w14:paraId="625762BF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‐ система заземления ‐ TN‐S;</w:t>
      </w:r>
    </w:p>
    <w:p w14:paraId="4D741D57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‐ количество подключаемых электроприводов: насосов – 3 </w:t>
      </w:r>
      <w:proofErr w:type="spellStart"/>
      <w:r w:rsidRPr="000A36E7">
        <w:rPr>
          <w:rFonts w:ascii="Times New Roman" w:eastAsia="Calibri" w:hAnsi="Times New Roman" w:cs="Times New Roman"/>
          <w:sz w:val="28"/>
          <w:szCs w:val="28"/>
        </w:rPr>
        <w:t>шт</w:t>
      </w:r>
      <w:proofErr w:type="spellEnd"/>
      <w:r w:rsidRPr="000A36E7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7A967848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‐ метод пуска двигателей – посредством устройства плавного пуска;</w:t>
      </w:r>
    </w:p>
    <w:p w14:paraId="79914EA6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‐ номинальный ток каждого насоса ‐ не более 72А;</w:t>
      </w:r>
    </w:p>
    <w:p w14:paraId="5683371B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‐ подключение гидростатического(ультразвукового) датчика уровня – 1 (4‐20мА, 24VDC);</w:t>
      </w:r>
    </w:p>
    <w:p w14:paraId="02E5E9F1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 xml:space="preserve">‐ защита электродвигателей насосов от: токов короткого замыкания; перегрузи двигателя (с возможностью корректировки уставки номинального тока двигателя); пропадания, асимметрии и нарушения чередования фаз, повышенного/пониженного напряжения; от перегрева обмоток двигателя (анализ биметаллического контакта, при наличии); нарушения герметичности масляной камеры (анализ зонда влажности). </w:t>
      </w:r>
    </w:p>
    <w:p w14:paraId="494C81F1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- индикация: Сеть/ Готовность/Работа/ Авария, потребляемый ток для каждого насосного агрегата.</w:t>
      </w:r>
    </w:p>
    <w:p w14:paraId="1721C7A8" w14:textId="77777777" w:rsidR="000A36E7" w:rsidRPr="000A36E7" w:rsidRDefault="000A36E7">
      <w:pPr>
        <w:numPr>
          <w:ilvl w:val="0"/>
          <w:numId w:val="24"/>
        </w:numPr>
        <w:spacing w:after="20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Конструктивные характеристики, условия эксплуатации:</w:t>
      </w:r>
    </w:p>
    <w:p w14:paraId="05F53EFE" w14:textId="77777777" w:rsidR="000A36E7" w:rsidRPr="000A36E7" w:rsidRDefault="000A36E7" w:rsidP="000A36E7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‐ корпус из листовой стали, с оцинкованной монтажной панелью, профильной шиной, защитной крышкой, кабельным вводом согласно степени защиты, с выравниванием потенциалов, заземляющей шиной, при необходимости с экранированной шиной, с петлёй для транспортировки, с монтажным инвентарём габарит не более 1800Х800Х400мм;</w:t>
      </w:r>
    </w:p>
    <w:p w14:paraId="2C7E4A46" w14:textId="77777777" w:rsidR="000A36E7" w:rsidRPr="000A36E7" w:rsidRDefault="000A36E7" w:rsidP="000A36E7">
      <w:pPr>
        <w:spacing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‐ эксплуатация на улице, категория размещения У1;</w:t>
      </w:r>
    </w:p>
    <w:p w14:paraId="03F43B85" w14:textId="77777777" w:rsidR="000A36E7" w:rsidRPr="000A36E7" w:rsidRDefault="000A36E7" w:rsidP="000A36E7">
      <w:pPr>
        <w:spacing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‐ рабочий диапазон температуры окружающего воздуха от ‐25... + 40</w:t>
      </w:r>
      <w:r w:rsidRPr="000A36E7">
        <w:rPr>
          <w:rFonts w:ascii="Times New Roman" w:eastAsia="Calibri" w:hAnsi="Times New Roman" w:cs="Times New Roman"/>
          <w:sz w:val="28"/>
          <w:szCs w:val="28"/>
          <w:vertAlign w:val="superscript"/>
        </w:rPr>
        <w:t>0</w:t>
      </w:r>
      <w:r w:rsidRPr="000A36E7">
        <w:rPr>
          <w:rFonts w:ascii="Times New Roman" w:eastAsia="Calibri" w:hAnsi="Times New Roman" w:cs="Times New Roman"/>
          <w:sz w:val="28"/>
          <w:szCs w:val="28"/>
        </w:rPr>
        <w:t>С;</w:t>
      </w:r>
    </w:p>
    <w:p w14:paraId="4B9C19DC" w14:textId="77777777" w:rsidR="000A36E7" w:rsidRPr="000A36E7" w:rsidRDefault="000A36E7" w:rsidP="000A36E7">
      <w:pPr>
        <w:spacing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‐ степень защиты оболочки щита не хуже IP54;</w:t>
      </w:r>
    </w:p>
    <w:p w14:paraId="3E98DDC5" w14:textId="77777777" w:rsidR="000A36E7" w:rsidRPr="000A36E7" w:rsidRDefault="000A36E7" w:rsidP="000A36E7">
      <w:pPr>
        <w:spacing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‐ тип исполнения корпуса – напольное;</w:t>
      </w:r>
    </w:p>
    <w:p w14:paraId="0980A809" w14:textId="77777777" w:rsidR="000A36E7" w:rsidRPr="000A36E7" w:rsidRDefault="000A36E7" w:rsidP="000A36E7">
      <w:pPr>
        <w:spacing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‐ органы управления и индикации расположены на внутренней двери щита;</w:t>
      </w:r>
    </w:p>
    <w:p w14:paraId="27BB101A" w14:textId="77777777" w:rsidR="000A36E7" w:rsidRPr="000A36E7" w:rsidRDefault="000A36E7">
      <w:pPr>
        <w:numPr>
          <w:ilvl w:val="0"/>
          <w:numId w:val="24"/>
        </w:numPr>
        <w:spacing w:after="20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Следующие цвета являются обязательными:</w:t>
      </w:r>
    </w:p>
    <w:p w14:paraId="4E657D14" w14:textId="77777777" w:rsidR="000A36E7" w:rsidRPr="000A36E7" w:rsidRDefault="000A36E7" w:rsidP="000A36E7">
      <w:pPr>
        <w:spacing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- зелёный/жёлтый - защитный провод;</w:t>
      </w:r>
    </w:p>
    <w:p w14:paraId="267C349F" w14:textId="77777777" w:rsidR="000A36E7" w:rsidRPr="000A36E7" w:rsidRDefault="000A36E7" w:rsidP="000A36E7">
      <w:pPr>
        <w:spacing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- светло-синий -</w:t>
      </w:r>
      <w:r w:rsidRPr="000A36E7">
        <w:rPr>
          <w:rFonts w:ascii="Times New Roman" w:eastAsia="Calibri" w:hAnsi="Times New Roman" w:cs="Times New Roman"/>
          <w:sz w:val="28"/>
          <w:szCs w:val="28"/>
        </w:rPr>
        <w:tab/>
        <w:t>нулевой провод и электроцепь с внутренней защитой;</w:t>
      </w:r>
    </w:p>
    <w:p w14:paraId="05FB6EC3" w14:textId="77777777" w:rsidR="000A36E7" w:rsidRPr="000A36E7" w:rsidRDefault="000A36E7" w:rsidP="000A36E7">
      <w:pPr>
        <w:spacing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 xml:space="preserve">- чёрный - цепи оперативного тока 24 В постоянного напряжения </w:t>
      </w:r>
      <w:proofErr w:type="gramStart"/>
      <w:r w:rsidRPr="000A36E7">
        <w:rPr>
          <w:rFonts w:ascii="Times New Roman" w:eastAsia="Calibri" w:hAnsi="Times New Roman" w:cs="Times New Roman"/>
          <w:sz w:val="28"/>
          <w:szCs w:val="28"/>
        </w:rPr>
        <w:t>DC  (</w:t>
      </w:r>
      <w:proofErr w:type="gramEnd"/>
      <w:r w:rsidRPr="000A36E7">
        <w:rPr>
          <w:rFonts w:ascii="Times New Roman" w:eastAsia="Calibri" w:hAnsi="Times New Roman" w:cs="Times New Roman"/>
          <w:sz w:val="28"/>
          <w:szCs w:val="28"/>
        </w:rPr>
        <w:t>„+“ и „-“);</w:t>
      </w:r>
    </w:p>
    <w:p w14:paraId="19D4EEC2" w14:textId="77777777" w:rsidR="000A36E7" w:rsidRPr="000A36E7" w:rsidRDefault="000A36E7" w:rsidP="000A36E7">
      <w:pPr>
        <w:spacing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- красный -</w:t>
      </w:r>
      <w:r w:rsidRPr="000A36E7">
        <w:rPr>
          <w:rFonts w:ascii="Times New Roman" w:eastAsia="Calibri" w:hAnsi="Times New Roman" w:cs="Times New Roman"/>
          <w:sz w:val="28"/>
          <w:szCs w:val="28"/>
        </w:rPr>
        <w:tab/>
        <w:t>силовые цепи 230/400 В переменного тока AC, цепи оперативного тока 230 В переменного напряжения AC;</w:t>
      </w:r>
    </w:p>
    <w:p w14:paraId="18D839A2" w14:textId="77777777" w:rsidR="000A36E7" w:rsidRPr="000A36E7" w:rsidRDefault="000A36E7">
      <w:pPr>
        <w:numPr>
          <w:ilvl w:val="0"/>
          <w:numId w:val="24"/>
        </w:numPr>
        <w:spacing w:after="20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 xml:space="preserve"> Подвод кабелей снизу через </w:t>
      </w:r>
      <w:proofErr w:type="spellStart"/>
      <w:r w:rsidRPr="000A36E7">
        <w:rPr>
          <w:rFonts w:ascii="Times New Roman" w:eastAsia="Calibri" w:hAnsi="Times New Roman" w:cs="Times New Roman"/>
          <w:sz w:val="28"/>
          <w:szCs w:val="28"/>
        </w:rPr>
        <w:t>гермовводы</w:t>
      </w:r>
      <w:proofErr w:type="spellEnd"/>
      <w:r w:rsidRPr="000A36E7">
        <w:rPr>
          <w:rFonts w:ascii="Times New Roman" w:eastAsia="Calibri" w:hAnsi="Times New Roman" w:cs="Times New Roman"/>
          <w:sz w:val="28"/>
          <w:szCs w:val="28"/>
        </w:rPr>
        <w:t xml:space="preserve"> с сохранением степени защиты шкафа;</w:t>
      </w:r>
    </w:p>
    <w:p w14:paraId="3A27B552" w14:textId="77777777" w:rsidR="000A36E7" w:rsidRPr="000A36E7" w:rsidRDefault="000A36E7">
      <w:pPr>
        <w:numPr>
          <w:ilvl w:val="0"/>
          <w:numId w:val="24"/>
        </w:numPr>
        <w:spacing w:after="20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Цвет проводов следует задокументировать в пояснениях для шкафа управления.</w:t>
      </w:r>
    </w:p>
    <w:p w14:paraId="2063F0D8" w14:textId="77777777" w:rsidR="000A36E7" w:rsidRPr="000A36E7" w:rsidRDefault="000A36E7">
      <w:pPr>
        <w:numPr>
          <w:ilvl w:val="0"/>
          <w:numId w:val="24"/>
        </w:numPr>
        <w:spacing w:after="200" w:line="256" w:lineRule="auto"/>
        <w:ind w:left="0" w:firstLine="567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Обслуживание – одностороннее;</w:t>
      </w:r>
    </w:p>
    <w:p w14:paraId="351B5115" w14:textId="77777777" w:rsidR="000A36E7" w:rsidRPr="000A36E7" w:rsidRDefault="000A36E7">
      <w:pPr>
        <w:numPr>
          <w:ilvl w:val="0"/>
          <w:numId w:val="24"/>
        </w:numPr>
        <w:spacing w:after="200" w:line="25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Изменение в конструктиве, номенклатуре применяемой комплектации будет согласовано с проектной организацией.</w:t>
      </w:r>
    </w:p>
    <w:p w14:paraId="74025876" w14:textId="77777777" w:rsidR="000A36E7" w:rsidRPr="000A36E7" w:rsidRDefault="000A36E7">
      <w:pPr>
        <w:numPr>
          <w:ilvl w:val="0"/>
          <w:numId w:val="24"/>
        </w:numPr>
        <w:spacing w:after="200" w:line="256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Поставляемое оборудование должно быть новым (не бывшим в эксплуатации).</w:t>
      </w:r>
    </w:p>
    <w:p w14:paraId="19088BCC" w14:textId="77777777" w:rsidR="000A36E7" w:rsidRPr="000A36E7" w:rsidRDefault="000A36E7">
      <w:pPr>
        <w:numPr>
          <w:ilvl w:val="0"/>
          <w:numId w:val="24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Шкаф должен поставляться с завершенной внутренней электрической обвязкой всех элементов.</w:t>
      </w:r>
    </w:p>
    <w:p w14:paraId="77E7DE5B" w14:textId="77777777" w:rsidR="000A36E7" w:rsidRPr="000A36E7" w:rsidRDefault="000A36E7" w:rsidP="000A36E7">
      <w:pPr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54A53AE" w14:textId="77777777" w:rsidR="000A36E7" w:rsidRPr="000A36E7" w:rsidRDefault="000A36E7" w:rsidP="000A36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>3. Сервис и гарантия, требования к поставщику:</w:t>
      </w:r>
    </w:p>
    <w:p w14:paraId="5F78EF2F" w14:textId="77777777" w:rsidR="000A36E7" w:rsidRPr="000A36E7" w:rsidRDefault="000A36E7" w:rsidP="000A36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3.1 Поставляемое оборудование и материалы должны быть новыми, год выпуска не старше 2026 года.</w:t>
      </w:r>
    </w:p>
    <w:p w14:paraId="3D7CC806" w14:textId="77777777" w:rsidR="000A36E7" w:rsidRPr="000A36E7" w:rsidRDefault="000A36E7" w:rsidP="000A36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>3.2 Гарантия – не менее 24 месяцев с даты ввода в эксплуатацию, но не более 30 месяцев с даты поставки.</w:t>
      </w:r>
    </w:p>
    <w:p w14:paraId="771261DF" w14:textId="77777777" w:rsidR="000A36E7" w:rsidRPr="000A36E7" w:rsidRDefault="000A36E7" w:rsidP="000A36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 Осуществление </w:t>
      </w:r>
      <w:proofErr w:type="spellStart"/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>шефмонтажных</w:t>
      </w:r>
      <w:proofErr w:type="spellEnd"/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 при:</w:t>
      </w:r>
    </w:p>
    <w:p w14:paraId="1741A419" w14:textId="77777777" w:rsidR="000A36E7" w:rsidRPr="000A36E7" w:rsidRDefault="000A36E7" w:rsidP="000A36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>– выполнении строительно-монтажных работ поставляемого оборудования;</w:t>
      </w:r>
    </w:p>
    <w:p w14:paraId="4C40FEC4" w14:textId="77777777" w:rsidR="000A36E7" w:rsidRPr="000A36E7" w:rsidRDefault="000A36E7" w:rsidP="000A36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>– выполнении пусконаладочных работ.</w:t>
      </w:r>
    </w:p>
    <w:p w14:paraId="747A7B11" w14:textId="77777777" w:rsidR="000A36E7" w:rsidRPr="000A36E7" w:rsidRDefault="000A36E7" w:rsidP="000A36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Поставщик</w:t>
      </w:r>
      <w:r w:rsidRPr="000A36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обязуется обеспечить прибытие своих сотрудников для осуществления </w:t>
      </w:r>
      <w:proofErr w:type="spellStart"/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>шефмонтажных</w:t>
      </w:r>
      <w:proofErr w:type="spellEnd"/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 в срок не позднее 3 календарных дней после направления уведомления заказчика. </w:t>
      </w:r>
      <w:proofErr w:type="spellStart"/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>Шефмонтажные</w:t>
      </w:r>
      <w:proofErr w:type="spellEnd"/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 считаются сданными после проведения всех видов монтажных работ, испытаний оборудования и отработкой технологии;</w:t>
      </w:r>
    </w:p>
    <w:p w14:paraId="19D04186" w14:textId="77777777" w:rsidR="000A36E7" w:rsidRPr="000A36E7" w:rsidRDefault="000A36E7" w:rsidP="000A36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>3.4 Оборудование должно поставляться в упаковке, обеспечивающей полную сохранность оборудования на весь срок его транспортировки с учетом перегрузок и длительного хранения.</w:t>
      </w:r>
    </w:p>
    <w:p w14:paraId="656E7F61" w14:textId="77777777" w:rsidR="000A36E7" w:rsidRPr="000A36E7" w:rsidRDefault="000A36E7" w:rsidP="000A36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>3.5 Наличие сервисного центра в Республике Беларусь</w:t>
      </w:r>
    </w:p>
    <w:p w14:paraId="5B1993F0" w14:textId="77777777" w:rsidR="000A36E7" w:rsidRPr="000A36E7" w:rsidRDefault="000A36E7" w:rsidP="000A36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>3.6 Письменное подтверждение о согласовании конфигурации щита управления.</w:t>
      </w:r>
    </w:p>
    <w:p w14:paraId="7F4D4702" w14:textId="77777777" w:rsidR="000A36E7" w:rsidRPr="000A36E7" w:rsidRDefault="000A36E7" w:rsidP="000A36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2AA1C59" w14:textId="18ACAD52" w:rsidR="000A36E7" w:rsidRPr="000A36E7" w:rsidRDefault="000A36E7" w:rsidP="000A36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Требования к </w:t>
      </w:r>
      <w:r w:rsidR="00032CC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предложению</w:t>
      </w: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14:paraId="630E6FA7" w14:textId="67D361ED" w:rsidR="000A36E7" w:rsidRPr="000A36E7" w:rsidRDefault="000A36E7" w:rsidP="000A36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составе </w:t>
      </w:r>
      <w:r w:rsidR="00032CC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предложения</w:t>
      </w: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должна быть представлена техническая документация на русском языке, в которой должны быть указаны следующие параметры:</w:t>
      </w:r>
    </w:p>
    <w:p w14:paraId="3BDE3408" w14:textId="77777777" w:rsidR="000A36E7" w:rsidRPr="000A36E7" w:rsidRDefault="000A36E7" w:rsidP="000A36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>- кривая расходно-напорной характеристики, полный и гидравлический КПД, кривая мощности на валу и потребляемая из сети насоса и насосного агрегата (с указанием точных цифровых значений в заданных рабочих точках Р1 и Р2).</w:t>
      </w:r>
    </w:p>
    <w:p w14:paraId="567EF2FE" w14:textId="77777777" w:rsidR="000A36E7" w:rsidRPr="000A36E7" w:rsidRDefault="000A36E7" w:rsidP="000A36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>- материалы изготовления;</w:t>
      </w:r>
    </w:p>
    <w:p w14:paraId="5F3CDD2D" w14:textId="77777777" w:rsidR="000A36E7" w:rsidRPr="000A36E7" w:rsidRDefault="000A36E7" w:rsidP="000A36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>- чертеж каждого агрегата в сборе и иная подтверждающая информация по поставляемому оборудованию;</w:t>
      </w:r>
    </w:p>
    <w:p w14:paraId="3CFDFE8F" w14:textId="77777777" w:rsidR="000A36E7" w:rsidRPr="000A36E7" w:rsidRDefault="000A36E7" w:rsidP="000A36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описание щита управления.</w:t>
      </w:r>
    </w:p>
    <w:p w14:paraId="467AF119" w14:textId="77777777" w:rsidR="000A36E7" w:rsidRPr="000A36E7" w:rsidRDefault="000A36E7" w:rsidP="000A36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5801F79" w14:textId="77777777" w:rsidR="000A36E7" w:rsidRPr="000A36E7" w:rsidRDefault="000A36E7" w:rsidP="000A36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>5.Поставляемая сопроводительная документация на русском языке в составе:</w:t>
      </w:r>
    </w:p>
    <w:p w14:paraId="4F446B87" w14:textId="77777777" w:rsidR="000A36E7" w:rsidRPr="000A36E7" w:rsidRDefault="000A36E7" w:rsidP="000A36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>5.1 паспорт и протокол испытаний насосных агрегатов на заводе изготовителе (кривая расходно-напорной характеристики, полный и гидравлический КПД, кривая потребляемой мощности (с указанием точных цифровых значений в заданных рабочих точках Р1 и Р2).</w:t>
      </w:r>
    </w:p>
    <w:p w14:paraId="0EDDFC94" w14:textId="77777777" w:rsidR="000A36E7" w:rsidRPr="000A36E7" w:rsidRDefault="000A36E7" w:rsidP="000A36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>5.2 чертеж насоса в сборе и разрезе, с деталировками и заказными номерами каждого элемента (запасных частей).</w:t>
      </w:r>
    </w:p>
    <w:p w14:paraId="752F67C5" w14:textId="77777777" w:rsidR="000A36E7" w:rsidRPr="000A36E7" w:rsidRDefault="000A36E7" w:rsidP="000A36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>5.3 схема электрического подключения.</w:t>
      </w:r>
    </w:p>
    <w:p w14:paraId="36ACDEA3" w14:textId="77777777" w:rsidR="000A36E7" w:rsidRPr="000A36E7" w:rsidRDefault="000A36E7" w:rsidP="000A36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>5.4 данные по материалам изготовления, диаметрам рабочих колес, масса насоса, двигателя и агрегата в целом, характеристики двигателя.</w:t>
      </w:r>
    </w:p>
    <w:p w14:paraId="20E5E69D" w14:textId="77777777" w:rsidR="000A36E7" w:rsidRPr="000A36E7" w:rsidRDefault="000A36E7" w:rsidP="000A36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5.5 содержание драгоценных металлов.  </w:t>
      </w:r>
    </w:p>
    <w:p w14:paraId="2ECCCEE2" w14:textId="77777777" w:rsidR="000A36E7" w:rsidRPr="000A36E7" w:rsidRDefault="000A36E7" w:rsidP="000A36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5.6 инструкция по правилам транспортировки, хранения, монтажа, эксплуатации, утилизации изделия.</w:t>
      </w:r>
    </w:p>
    <w:p w14:paraId="02297046" w14:textId="77777777" w:rsidR="000A36E7" w:rsidRPr="000A36E7" w:rsidRDefault="000A36E7" w:rsidP="000A36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>5.7 документы, подтверждающие соответствие требованиям Технических Регламентов Таможенного Союза, предъявляемых к данному оборудованию: ТР ТС 010/2011, ТР ТС 020/2011.</w:t>
      </w:r>
    </w:p>
    <w:p w14:paraId="0AC4DB70" w14:textId="77777777" w:rsidR="000A36E7" w:rsidRPr="000A36E7" w:rsidRDefault="000A36E7" w:rsidP="000A36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231F66" w14:textId="2151DF3E" w:rsidR="000A36E7" w:rsidRPr="000A36E7" w:rsidRDefault="000A36E7" w:rsidP="000A36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Лот </w:t>
      </w:r>
      <w:r w:rsidR="00032C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№ </w:t>
      </w:r>
      <w:r w:rsidRPr="000A36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3 – Щитовые затворы – 30 комплектов </w:t>
      </w:r>
      <w:r w:rsidRPr="000A36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>(19.125, СПРЛ-125-2Д, СПРЛ-125-3Д)</w:t>
      </w:r>
    </w:p>
    <w:p w14:paraId="07785002" w14:textId="77777777" w:rsidR="000A36E7" w:rsidRPr="000A36E7" w:rsidRDefault="000A36E7">
      <w:pPr>
        <w:numPr>
          <w:ilvl w:val="0"/>
          <w:numId w:val="26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Экспликация количества, отдельные требования к затворам</w:t>
      </w:r>
    </w:p>
    <w:p w14:paraId="2DA21D9E" w14:textId="77777777" w:rsidR="000A36E7" w:rsidRPr="000A36E7" w:rsidRDefault="000A36E7">
      <w:pPr>
        <w:numPr>
          <w:ilvl w:val="0"/>
          <w:numId w:val="27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Calibri" w:eastAsia="Calibri" w:hAnsi="Calibri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BD8A860" wp14:editId="11C01570">
                <wp:simplePos x="0" y="0"/>
                <wp:positionH relativeFrom="page">
                  <wp:posOffset>7087870</wp:posOffset>
                </wp:positionH>
                <wp:positionV relativeFrom="paragraph">
                  <wp:posOffset>-461010</wp:posOffset>
                </wp:positionV>
                <wp:extent cx="6350" cy="6350"/>
                <wp:effectExtent l="0" t="0" r="0" b="0"/>
                <wp:wrapNone/>
                <wp:docPr id="6" name="Полилиния: фигура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 cap="flat" cmpd="sng" algn="ctr">
                          <a:noFill/>
                          <a:prstDash val="solid"/>
                        </a:ln>
                        <a:effectLst/>
                      </wps:spPr>
                      <wps:bodyPr vertOverflow="clip" horzOverflow="clip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AADA0E" id="Полилиния: фигура 6" o:spid="_x0000_s1026" style="position:absolute;margin-left:558.1pt;margin-top:-36.3pt;width:.5pt;height:.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" path="m,6096r6096,l6096,,,,,6096xe" fillcolor="black" stroked="f" strokeweight="1pt">
                <v:path arrowok="t"/>
                <w10:wrap anchorx="page"/>
              </v:shape>
            </w:pict>
          </mc:Fallback>
        </mc:AlternateContent>
      </w:r>
      <w:r w:rsidRPr="000A36E7">
        <w:rPr>
          <w:rFonts w:ascii="Times New Roman" w:eastAsia="Calibri" w:hAnsi="Times New Roman" w:cs="Times New Roman"/>
          <w:sz w:val="28"/>
          <w:szCs w:val="28"/>
        </w:rPr>
        <w:t xml:space="preserve">Затвор щитовой - 1500х400(Н) с электроприводом – 26 </w:t>
      </w:r>
      <w:proofErr w:type="spellStart"/>
      <w:r w:rsidRPr="000A36E7">
        <w:rPr>
          <w:rFonts w:ascii="Times New Roman" w:eastAsia="Calibri" w:hAnsi="Times New Roman" w:cs="Times New Roman"/>
          <w:sz w:val="28"/>
          <w:szCs w:val="28"/>
        </w:rPr>
        <w:t>шт</w:t>
      </w:r>
      <w:proofErr w:type="spellEnd"/>
      <w:r w:rsidRPr="000A36E7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14:paraId="3F56F56A" w14:textId="77777777" w:rsidR="000A36E7" w:rsidRPr="000A36E7" w:rsidRDefault="000A36E7">
      <w:pPr>
        <w:numPr>
          <w:ilvl w:val="0"/>
          <w:numId w:val="28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Тип установки - пристанный;</w:t>
      </w:r>
    </w:p>
    <w:p w14:paraId="0611B422" w14:textId="77777777" w:rsidR="000A36E7" w:rsidRPr="000A36E7" w:rsidRDefault="000A36E7">
      <w:pPr>
        <w:numPr>
          <w:ilvl w:val="0"/>
          <w:numId w:val="27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Calibri" w:eastAsia="Calibri" w:hAnsi="Calibri" w:cs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0323C3" wp14:editId="407F9A8D">
                <wp:simplePos x="0" y="0"/>
                <wp:positionH relativeFrom="page">
                  <wp:posOffset>7087870</wp:posOffset>
                </wp:positionH>
                <wp:positionV relativeFrom="paragraph">
                  <wp:posOffset>-461010</wp:posOffset>
                </wp:positionV>
                <wp:extent cx="6350" cy="6350"/>
                <wp:effectExtent l="0" t="0" r="0" b="0"/>
                <wp:wrapNone/>
                <wp:docPr id="5" name="Полилиния: фигура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 cap="flat" cmpd="sng" algn="ctr">
                          <a:noFill/>
                          <a:prstDash val="solid"/>
                        </a:ln>
                        <a:effectLst/>
                      </wps:spPr>
                      <wps:bodyPr vertOverflow="clip" horzOverflow="clip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4FBB7C" id="Полилиния: фигура 5" o:spid="_x0000_s1026" style="position:absolute;margin-left:558.1pt;margin-top:-36.3pt;width:.5pt;height:.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" path="m,6096r6096,l6096,,,,,6096xe" fillcolor="black" stroked="f" strokeweight="1pt">
                <v:path arrowok="t"/>
                <w10:wrap anchorx="page"/>
              </v:shape>
            </w:pict>
          </mc:Fallback>
        </mc:AlternateContent>
      </w:r>
      <w:r w:rsidRPr="000A36E7">
        <w:rPr>
          <w:rFonts w:ascii="Times New Roman" w:eastAsia="Calibri" w:hAnsi="Times New Roman" w:cs="Times New Roman"/>
          <w:sz w:val="28"/>
          <w:szCs w:val="28"/>
        </w:rPr>
        <w:t xml:space="preserve">Затвор щитовой - 2200х3000(Н) ручной с электроприводом – 4 </w:t>
      </w:r>
      <w:proofErr w:type="spellStart"/>
      <w:r w:rsidRPr="000A36E7">
        <w:rPr>
          <w:rFonts w:ascii="Times New Roman" w:eastAsia="Calibri" w:hAnsi="Times New Roman" w:cs="Times New Roman"/>
          <w:sz w:val="28"/>
          <w:szCs w:val="28"/>
        </w:rPr>
        <w:t>шт</w:t>
      </w:r>
      <w:proofErr w:type="spellEnd"/>
      <w:r w:rsidRPr="000A36E7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14:paraId="703840E9" w14:textId="77777777" w:rsidR="000A36E7" w:rsidRPr="000A36E7" w:rsidRDefault="000A36E7">
      <w:pPr>
        <w:numPr>
          <w:ilvl w:val="0"/>
          <w:numId w:val="28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Тип установки - монтаж в пазы размерами 500х200 мм;</w:t>
      </w:r>
    </w:p>
    <w:p w14:paraId="391F0C34" w14:textId="77777777" w:rsidR="000A36E7" w:rsidRPr="000A36E7" w:rsidRDefault="000A36E7">
      <w:pPr>
        <w:numPr>
          <w:ilvl w:val="0"/>
          <w:numId w:val="26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Общие требования к щитовым затворам</w:t>
      </w:r>
    </w:p>
    <w:p w14:paraId="7723ED8C" w14:textId="77777777" w:rsidR="000A36E7" w:rsidRPr="000A36E7" w:rsidRDefault="000A36E7">
      <w:pPr>
        <w:numPr>
          <w:ilvl w:val="0"/>
          <w:numId w:val="29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размерам щитовых затвором соответствуют габариты перекрываемого канала (без учета размеров пазов)</w:t>
      </w:r>
    </w:p>
    <w:p w14:paraId="385CF8B7" w14:textId="77777777" w:rsidR="000A36E7" w:rsidRPr="000A36E7" w:rsidRDefault="000A36E7">
      <w:pPr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eastAsia="Times New Roman" w:hAnsi="Times New Roman" w:cs="Times New Roman"/>
          <w:color w:val="010302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color w:val="010302"/>
          <w:sz w:val="28"/>
          <w:szCs w:val="28"/>
          <w:lang w:eastAsia="ru-RU"/>
        </w:rPr>
        <w:t xml:space="preserve">материал корпуса – нержавеющая сталь не хуже </w:t>
      </w:r>
      <w:r w:rsidRPr="000A36E7">
        <w:rPr>
          <w:rFonts w:ascii="Times New Roman" w:eastAsia="Times New Roman" w:hAnsi="Times New Roman" w:cs="Times New Roman"/>
          <w:color w:val="010302"/>
          <w:sz w:val="28"/>
          <w:szCs w:val="28"/>
          <w:lang w:val="en-US" w:eastAsia="ru-RU"/>
        </w:rPr>
        <w:t>AISI</w:t>
      </w:r>
      <w:r w:rsidRPr="000A36E7">
        <w:rPr>
          <w:rFonts w:ascii="Times New Roman" w:eastAsia="Times New Roman" w:hAnsi="Times New Roman" w:cs="Times New Roman"/>
          <w:color w:val="010302"/>
          <w:sz w:val="28"/>
          <w:szCs w:val="28"/>
          <w:lang w:eastAsia="ru-RU"/>
        </w:rPr>
        <w:t xml:space="preserve"> 304;</w:t>
      </w:r>
    </w:p>
    <w:p w14:paraId="61BE4AD6" w14:textId="77777777" w:rsidR="000A36E7" w:rsidRPr="000A36E7" w:rsidRDefault="000A36E7">
      <w:pPr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eastAsia="Times New Roman" w:hAnsi="Times New Roman" w:cs="Times New Roman"/>
          <w:color w:val="010302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color w:val="010302"/>
          <w:sz w:val="28"/>
          <w:szCs w:val="28"/>
          <w:lang w:eastAsia="ru-RU"/>
        </w:rPr>
        <w:t xml:space="preserve">материал щита – нержавеющая сталь не хуже </w:t>
      </w:r>
      <w:r w:rsidRPr="000A36E7">
        <w:rPr>
          <w:rFonts w:ascii="Times New Roman" w:eastAsia="Times New Roman" w:hAnsi="Times New Roman" w:cs="Times New Roman"/>
          <w:color w:val="010302"/>
          <w:sz w:val="28"/>
          <w:szCs w:val="28"/>
          <w:lang w:val="en-US" w:eastAsia="ru-RU"/>
        </w:rPr>
        <w:t>AISI</w:t>
      </w:r>
      <w:r w:rsidRPr="000A36E7">
        <w:rPr>
          <w:rFonts w:ascii="Times New Roman" w:eastAsia="Times New Roman" w:hAnsi="Times New Roman" w:cs="Times New Roman"/>
          <w:color w:val="010302"/>
          <w:sz w:val="28"/>
          <w:szCs w:val="28"/>
          <w:lang w:eastAsia="ru-RU"/>
        </w:rPr>
        <w:t xml:space="preserve"> 304;</w:t>
      </w:r>
    </w:p>
    <w:p w14:paraId="5C49E316" w14:textId="77777777" w:rsidR="000A36E7" w:rsidRPr="000A36E7" w:rsidRDefault="000A36E7">
      <w:pPr>
        <w:numPr>
          <w:ilvl w:val="0"/>
          <w:numId w:val="29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 xml:space="preserve">материал изготовления пары винт/гайка: винт не хуже </w:t>
      </w:r>
      <w:r w:rsidRPr="000A36E7">
        <w:rPr>
          <w:rFonts w:ascii="Times New Roman" w:eastAsia="Calibri" w:hAnsi="Times New Roman" w:cs="Times New Roman"/>
          <w:sz w:val="28"/>
          <w:szCs w:val="28"/>
          <w:lang w:val="en-US"/>
        </w:rPr>
        <w:t>AISI</w:t>
      </w:r>
      <w:r w:rsidRPr="000A36E7">
        <w:rPr>
          <w:rFonts w:ascii="Times New Roman" w:eastAsia="Calibri" w:hAnsi="Times New Roman" w:cs="Times New Roman"/>
          <w:sz w:val="28"/>
          <w:szCs w:val="28"/>
        </w:rPr>
        <w:t xml:space="preserve"> 304, гайка бронза или латунь;</w:t>
      </w:r>
    </w:p>
    <w:p w14:paraId="199999B0" w14:textId="77777777" w:rsidR="000A36E7" w:rsidRPr="000A36E7" w:rsidRDefault="000A36E7">
      <w:pPr>
        <w:numPr>
          <w:ilvl w:val="0"/>
          <w:numId w:val="29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 xml:space="preserve">материал уплотнения – не хуже </w:t>
      </w:r>
      <w:r w:rsidRPr="000A36E7">
        <w:rPr>
          <w:rFonts w:ascii="Times New Roman" w:eastAsia="Calibri" w:hAnsi="Times New Roman" w:cs="Times New Roman"/>
          <w:sz w:val="28"/>
          <w:szCs w:val="28"/>
          <w:lang w:val="en-US"/>
        </w:rPr>
        <w:t>EPDM</w:t>
      </w:r>
      <w:r w:rsidRPr="000A36E7">
        <w:rPr>
          <w:rFonts w:ascii="Times New Roman" w:eastAsia="Calibri" w:hAnsi="Times New Roman" w:cs="Times New Roman"/>
          <w:sz w:val="28"/>
          <w:szCs w:val="28"/>
        </w:rPr>
        <w:t xml:space="preserve"> (трехстороннее уплотнение);</w:t>
      </w:r>
    </w:p>
    <w:p w14:paraId="34A9AE7C" w14:textId="77777777" w:rsidR="000A36E7" w:rsidRPr="000A36E7" w:rsidRDefault="000A36E7">
      <w:pPr>
        <w:numPr>
          <w:ilvl w:val="0"/>
          <w:numId w:val="29"/>
        </w:numPr>
        <w:tabs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щитовой затвор должен обеспечивать полную двухстороннюю герметичность вне зависимости от степени наполнения канала без деформации щита;</w:t>
      </w:r>
    </w:p>
    <w:p w14:paraId="6C9791B4" w14:textId="77777777" w:rsidR="000A36E7" w:rsidRPr="000A36E7" w:rsidRDefault="000A36E7">
      <w:pPr>
        <w:numPr>
          <w:ilvl w:val="0"/>
          <w:numId w:val="29"/>
        </w:numPr>
        <w:tabs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щитовой затвор должен поставляться в собранном и полностью настроенном виде, ручной штурвал и комплект крепежных элементов и материалов поставляется в отдельных ящиках;</w:t>
      </w:r>
    </w:p>
    <w:p w14:paraId="0DBD8B3F" w14:textId="77777777" w:rsidR="000A36E7" w:rsidRPr="000A36E7" w:rsidRDefault="000A36E7">
      <w:pPr>
        <w:numPr>
          <w:ilvl w:val="0"/>
          <w:numId w:val="29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 xml:space="preserve">для </w:t>
      </w:r>
      <w:proofErr w:type="spellStart"/>
      <w:r w:rsidRPr="000A36E7">
        <w:rPr>
          <w:rFonts w:ascii="Times New Roman" w:eastAsia="Calibri" w:hAnsi="Times New Roman" w:cs="Times New Roman"/>
          <w:sz w:val="28"/>
          <w:szCs w:val="28"/>
        </w:rPr>
        <w:t>вмоноличивания</w:t>
      </w:r>
      <w:proofErr w:type="spellEnd"/>
      <w:r w:rsidRPr="000A36E7">
        <w:rPr>
          <w:rFonts w:ascii="Times New Roman" w:eastAsia="Calibri" w:hAnsi="Times New Roman" w:cs="Times New Roman"/>
          <w:sz w:val="28"/>
          <w:szCs w:val="28"/>
        </w:rPr>
        <w:t xml:space="preserve"> рамы обеспечить технологический зазор между рамой и стенкой паза 20-30 мм; допуска по вертикали строительства железобетонных монолитных конструкций не более 20 мм в обе стороны</w:t>
      </w:r>
    </w:p>
    <w:p w14:paraId="3B93B63F" w14:textId="77777777" w:rsidR="000A36E7" w:rsidRPr="000A36E7" w:rsidRDefault="000A36E7">
      <w:pPr>
        <w:numPr>
          <w:ilvl w:val="0"/>
          <w:numId w:val="29"/>
        </w:numPr>
        <w:tabs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отклонения линейных размеров металлических конструкций, в т.ч. рам щитовых затворов не более 5 мм от номинальной;</w:t>
      </w:r>
    </w:p>
    <w:p w14:paraId="2CC357DE" w14:textId="77777777" w:rsidR="000A36E7" w:rsidRPr="000A36E7" w:rsidRDefault="000A36E7">
      <w:pPr>
        <w:numPr>
          <w:ilvl w:val="0"/>
          <w:numId w:val="29"/>
        </w:numPr>
        <w:tabs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наличие разметки степени открытия затвора;</w:t>
      </w:r>
    </w:p>
    <w:p w14:paraId="5D0EB657" w14:textId="77777777" w:rsidR="000A36E7" w:rsidRPr="000A36E7" w:rsidRDefault="000A36E7">
      <w:pPr>
        <w:numPr>
          <w:ilvl w:val="0"/>
          <w:numId w:val="29"/>
        </w:numPr>
        <w:tabs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высота оси штурвала от низа щитового затвора определяется на этапе разработки КД и согласовывается с заказчиком</w:t>
      </w:r>
    </w:p>
    <w:p w14:paraId="18760784" w14:textId="77777777" w:rsidR="000A36E7" w:rsidRPr="000A36E7" w:rsidRDefault="000A36E7">
      <w:pPr>
        <w:numPr>
          <w:ilvl w:val="0"/>
          <w:numId w:val="29"/>
        </w:numPr>
        <w:tabs>
          <w:tab w:val="left" w:pos="1418"/>
          <w:tab w:val="left" w:pos="1560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чертежи КЖ мест установки щитовых затворов направляются поставщику после заключения договора. Согласовать с заказчиком конструкторскую документацию поставляемых щитовых затворов;</w:t>
      </w:r>
    </w:p>
    <w:p w14:paraId="030B199D" w14:textId="77777777" w:rsidR="000A36E7" w:rsidRPr="000A36E7" w:rsidRDefault="000A36E7" w:rsidP="000A36E7">
      <w:pPr>
        <w:tabs>
          <w:tab w:val="left" w:pos="1418"/>
          <w:tab w:val="left" w:pos="1560"/>
        </w:tabs>
        <w:spacing w:after="0" w:line="240" w:lineRule="auto"/>
        <w:ind w:left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BE25A86" w14:textId="77777777" w:rsidR="000A36E7" w:rsidRPr="000A36E7" w:rsidRDefault="000A36E7" w:rsidP="000A36E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noProof/>
          <w:sz w:val="28"/>
          <w:szCs w:val="28"/>
          <w:u w:val="single"/>
          <w:lang w:eastAsia="ru-RU"/>
        </w:rPr>
      </w:pPr>
      <w:r w:rsidRPr="000A36E7">
        <w:rPr>
          <w:rFonts w:ascii="Times New Roman" w:eastAsia="Times New Roman" w:hAnsi="Times New Roman" w:cs="Times New Roman"/>
          <w:noProof/>
          <w:sz w:val="28"/>
          <w:szCs w:val="28"/>
          <w:u w:val="single"/>
          <w:lang w:eastAsia="ru-RU"/>
        </w:rPr>
        <w:t xml:space="preserve">2. </w:t>
      </w:r>
      <w:r w:rsidRPr="000A36E7">
        <w:rPr>
          <w:rFonts w:ascii="Times New Roman" w:eastAsia="Times New Roman" w:hAnsi="Times New Roman" w:cs="Times New Roman"/>
          <w:color w:val="010302"/>
          <w:sz w:val="28"/>
          <w:szCs w:val="28"/>
          <w:u w:val="single"/>
          <w:lang w:eastAsia="ru-RU"/>
        </w:rPr>
        <w:t>Требования к электроприводам с редуктором</w:t>
      </w:r>
      <w:r w:rsidRPr="000A36E7">
        <w:rPr>
          <w:rFonts w:ascii="Times New Roman" w:eastAsia="Times New Roman" w:hAnsi="Times New Roman" w:cs="Times New Roman"/>
          <w:noProof/>
          <w:sz w:val="28"/>
          <w:szCs w:val="28"/>
          <w:u w:val="single"/>
          <w:lang w:eastAsia="ru-RU"/>
        </w:rPr>
        <w:t>:</w:t>
      </w:r>
    </w:p>
    <w:p w14:paraId="15B7B342" w14:textId="77777777" w:rsidR="000A36E7" w:rsidRPr="000A36E7" w:rsidRDefault="000A36E7">
      <w:pPr>
        <w:widowControl w:val="0"/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eastAsia="Times New Roman" w:hAnsi="Times New Roman" w:cs="Times New Roman"/>
          <w:color w:val="010302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color w:val="010302"/>
          <w:sz w:val="28"/>
          <w:szCs w:val="28"/>
          <w:lang w:eastAsia="ru-RU"/>
        </w:rPr>
        <w:t>Электродвигатель многооборотный, трехфазный (напряжение питания 380В, 50 Гц);</w:t>
      </w:r>
    </w:p>
    <w:p w14:paraId="436496A9" w14:textId="77777777" w:rsidR="000A36E7" w:rsidRPr="000A36E7" w:rsidRDefault="000A36E7">
      <w:pPr>
        <w:widowControl w:val="0"/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eastAsia="Times New Roman" w:hAnsi="Times New Roman" w:cs="Times New Roman"/>
          <w:color w:val="010302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color w:val="010302"/>
          <w:sz w:val="28"/>
          <w:szCs w:val="28"/>
          <w:lang w:eastAsia="ru-RU"/>
        </w:rPr>
        <w:t>Класс изоляции обмоток электродвигателя: допустимая температура нагрева до 155°C (при температуре окружающей среды 40ºС);</w:t>
      </w:r>
    </w:p>
    <w:p w14:paraId="04F4A744" w14:textId="77777777" w:rsidR="000A36E7" w:rsidRPr="000A36E7" w:rsidRDefault="000A36E7">
      <w:pPr>
        <w:widowControl w:val="0"/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eastAsia="Times New Roman" w:hAnsi="Times New Roman" w:cs="Times New Roman"/>
          <w:color w:val="010302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color w:val="010302"/>
          <w:sz w:val="28"/>
          <w:szCs w:val="28"/>
          <w:lang w:eastAsia="ru-RU"/>
        </w:rPr>
        <w:t xml:space="preserve">Наличие встроенного обогрева привода, наличие клемм для </w:t>
      </w:r>
      <w:r w:rsidRPr="000A36E7">
        <w:rPr>
          <w:rFonts w:ascii="Times New Roman" w:eastAsia="Times New Roman" w:hAnsi="Times New Roman" w:cs="Times New Roman"/>
          <w:color w:val="010302"/>
          <w:sz w:val="28"/>
          <w:szCs w:val="28"/>
          <w:lang w:eastAsia="ru-RU"/>
        </w:rPr>
        <w:lastRenderedPageBreak/>
        <w:t>подключения внешнего питания 220В переменного напряжения;</w:t>
      </w:r>
    </w:p>
    <w:p w14:paraId="38C19553" w14:textId="77777777" w:rsidR="000A36E7" w:rsidRPr="000A36E7" w:rsidRDefault="000A36E7">
      <w:pPr>
        <w:widowControl w:val="0"/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eastAsia="Times New Roman" w:hAnsi="Times New Roman" w:cs="Times New Roman"/>
          <w:color w:val="010302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color w:val="010302"/>
          <w:sz w:val="28"/>
          <w:szCs w:val="28"/>
          <w:lang w:eastAsia="ru-RU"/>
        </w:rPr>
        <w:t xml:space="preserve">Защита электродвигателя - </w:t>
      </w:r>
      <w:proofErr w:type="spellStart"/>
      <w:r w:rsidRPr="000A36E7">
        <w:rPr>
          <w:rFonts w:ascii="Times New Roman" w:eastAsia="Times New Roman" w:hAnsi="Times New Roman" w:cs="Times New Roman"/>
          <w:color w:val="010302"/>
          <w:sz w:val="28"/>
          <w:szCs w:val="28"/>
          <w:lang w:eastAsia="ru-RU"/>
        </w:rPr>
        <w:t>термовыключатели</w:t>
      </w:r>
      <w:proofErr w:type="spellEnd"/>
      <w:r w:rsidRPr="000A36E7">
        <w:rPr>
          <w:rFonts w:ascii="Times New Roman" w:eastAsia="Times New Roman" w:hAnsi="Times New Roman" w:cs="Times New Roman"/>
          <w:color w:val="010302"/>
          <w:sz w:val="28"/>
          <w:szCs w:val="28"/>
          <w:lang w:eastAsia="ru-RU"/>
        </w:rPr>
        <w:t>;</w:t>
      </w:r>
    </w:p>
    <w:p w14:paraId="758A5EC6" w14:textId="77777777" w:rsidR="000A36E7" w:rsidRPr="000A36E7" w:rsidRDefault="000A36E7">
      <w:pPr>
        <w:widowControl w:val="0"/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eastAsia="Times New Roman" w:hAnsi="Times New Roman" w:cs="Times New Roman"/>
          <w:color w:val="010302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color w:val="010302"/>
          <w:sz w:val="28"/>
          <w:szCs w:val="28"/>
          <w:lang w:eastAsia="ru-RU"/>
        </w:rPr>
        <w:t>Наличие моментных выключателей для направлений ЗАКРЫТЬ И ОТКРЫТЬ;</w:t>
      </w:r>
    </w:p>
    <w:p w14:paraId="5862D906" w14:textId="77777777" w:rsidR="000A36E7" w:rsidRPr="000A36E7" w:rsidRDefault="000A36E7">
      <w:pPr>
        <w:widowControl w:val="0"/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eastAsia="Times New Roman" w:hAnsi="Times New Roman" w:cs="Times New Roman"/>
          <w:color w:val="010302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color w:val="010302"/>
          <w:sz w:val="28"/>
          <w:szCs w:val="28"/>
          <w:lang w:eastAsia="ru-RU"/>
        </w:rPr>
        <w:t>Наличие концевых выключателей для направлений ЗАКРЫТЬ И ОТКРЫТЬ;</w:t>
      </w:r>
    </w:p>
    <w:p w14:paraId="632CA833" w14:textId="77777777" w:rsidR="000A36E7" w:rsidRPr="000A36E7" w:rsidRDefault="000A36E7">
      <w:pPr>
        <w:widowControl w:val="0"/>
        <w:numPr>
          <w:ilvl w:val="0"/>
          <w:numId w:val="3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eastAsia="Times New Roman" w:hAnsi="Times New Roman" w:cs="Times New Roman"/>
          <w:color w:val="010302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color w:val="010302"/>
          <w:sz w:val="28"/>
          <w:szCs w:val="28"/>
          <w:lang w:eastAsia="ru-RU"/>
        </w:rPr>
        <w:t>Наличие встроенных средств управления: селектор МЕСТНОЕ, ВЫКЛЮЧЕНО, ДИСТАНЦИОННОЕ (фиксируется во всех трех положениях):</w:t>
      </w:r>
    </w:p>
    <w:p w14:paraId="433D9162" w14:textId="77777777" w:rsidR="000A36E7" w:rsidRPr="000A36E7" w:rsidRDefault="000A36E7" w:rsidP="000A36E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10302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color w:val="010302"/>
          <w:sz w:val="28"/>
          <w:szCs w:val="28"/>
          <w:lang w:eastAsia="ru-RU"/>
        </w:rPr>
        <w:t>a.       кнопки ОТКРЫТЬ, СТОП, ЗАКРЫТЬ</w:t>
      </w:r>
    </w:p>
    <w:p w14:paraId="2BFF22D0" w14:textId="77777777" w:rsidR="000A36E7" w:rsidRPr="000A36E7" w:rsidRDefault="000A36E7" w:rsidP="000A36E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10302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color w:val="010302"/>
          <w:sz w:val="28"/>
          <w:szCs w:val="28"/>
          <w:lang w:eastAsia="ru-RU"/>
        </w:rPr>
        <w:t>b.      индикация хода</w:t>
      </w:r>
    </w:p>
    <w:p w14:paraId="75E7409A" w14:textId="77777777" w:rsidR="000A36E7" w:rsidRPr="000A36E7" w:rsidRDefault="000A36E7" w:rsidP="000A36E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10302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color w:val="010302"/>
          <w:sz w:val="28"/>
          <w:szCs w:val="28"/>
          <w:lang w:eastAsia="ru-RU"/>
        </w:rPr>
        <w:t>c.       лампы индикации: положение ЗАКРЫТО, положение ОТКРЫТО, АВАРИЯ.</w:t>
      </w:r>
    </w:p>
    <w:p w14:paraId="43A6593E" w14:textId="77777777" w:rsidR="000A36E7" w:rsidRPr="000A36E7" w:rsidRDefault="000A36E7" w:rsidP="000A36E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10302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color w:val="010302"/>
          <w:sz w:val="28"/>
          <w:szCs w:val="28"/>
          <w:lang w:eastAsia="ru-RU"/>
        </w:rPr>
        <w:t>2.12.</w:t>
      </w:r>
      <w:r w:rsidRPr="000A36E7">
        <w:rPr>
          <w:rFonts w:ascii="Times New Roman" w:eastAsia="Times New Roman" w:hAnsi="Times New Roman" w:cs="Times New Roman"/>
          <w:color w:val="010302"/>
          <w:sz w:val="28"/>
          <w:szCs w:val="28"/>
          <w:lang w:eastAsia="ru-RU"/>
        </w:rPr>
        <w:tab/>
        <w:t>класс защиты привода не менее IP 67;</w:t>
      </w:r>
    </w:p>
    <w:p w14:paraId="5FBA7EC1" w14:textId="77777777" w:rsidR="000A36E7" w:rsidRPr="000A36E7" w:rsidRDefault="000A36E7" w:rsidP="000A36E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10302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color w:val="010302"/>
          <w:sz w:val="28"/>
          <w:szCs w:val="28"/>
          <w:lang w:eastAsia="ru-RU"/>
        </w:rPr>
        <w:t>2.13.</w:t>
      </w:r>
      <w:r w:rsidRPr="000A36E7">
        <w:rPr>
          <w:rFonts w:ascii="Times New Roman" w:eastAsia="Times New Roman" w:hAnsi="Times New Roman" w:cs="Times New Roman"/>
          <w:color w:val="010302"/>
          <w:sz w:val="28"/>
          <w:szCs w:val="28"/>
          <w:lang w:eastAsia="ru-RU"/>
        </w:rPr>
        <w:tab/>
        <w:t>Наличие маховика (штурвал); блокировка маховика при работе от электродвигателя;</w:t>
      </w:r>
    </w:p>
    <w:p w14:paraId="109DAD26" w14:textId="77777777" w:rsidR="000A36E7" w:rsidRPr="000A36E7" w:rsidRDefault="000A36E7" w:rsidP="000A36E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10302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color w:val="010302"/>
          <w:sz w:val="28"/>
          <w:szCs w:val="28"/>
          <w:lang w:eastAsia="ru-RU"/>
        </w:rPr>
        <w:t>2.14.</w:t>
      </w:r>
      <w:r w:rsidRPr="000A36E7">
        <w:rPr>
          <w:rFonts w:ascii="Times New Roman" w:eastAsia="Times New Roman" w:hAnsi="Times New Roman" w:cs="Times New Roman"/>
          <w:color w:val="010302"/>
          <w:sz w:val="28"/>
          <w:szCs w:val="28"/>
          <w:lang w:eastAsia="ru-RU"/>
        </w:rPr>
        <w:tab/>
        <w:t>Электропривод с редуктором должен иметь механический указатель положения.</w:t>
      </w:r>
    </w:p>
    <w:p w14:paraId="0C084806" w14:textId="77777777" w:rsidR="000A36E7" w:rsidRPr="000A36E7" w:rsidRDefault="000A36E7" w:rsidP="000A36E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10302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color w:val="010302"/>
          <w:sz w:val="28"/>
          <w:szCs w:val="28"/>
          <w:lang w:eastAsia="ru-RU"/>
        </w:rPr>
        <w:t>2.15. Защитное покрытие, на основе цинковой грунтовки и двухкомпонентной краски, для использования приводов в агрессивных средах. Общая толщина защитного покрытия, не менее 120 мкм</w:t>
      </w:r>
    </w:p>
    <w:p w14:paraId="34BFD104" w14:textId="77777777" w:rsidR="000A36E7" w:rsidRPr="000A36E7" w:rsidRDefault="000A36E7" w:rsidP="000A36E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10302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color w:val="010302"/>
          <w:sz w:val="28"/>
          <w:szCs w:val="28"/>
          <w:lang w:eastAsia="ru-RU"/>
        </w:rPr>
        <w:t>2.16.</w:t>
      </w:r>
      <w:r w:rsidRPr="000A36E7">
        <w:rPr>
          <w:rFonts w:ascii="Times New Roman" w:eastAsia="Times New Roman" w:hAnsi="Times New Roman" w:cs="Times New Roman"/>
          <w:color w:val="010302"/>
          <w:sz w:val="28"/>
          <w:szCs w:val="28"/>
          <w:lang w:eastAsia="ru-RU"/>
        </w:rPr>
        <w:tab/>
        <w:t>Внешние болты крышки клеммной коробки должны быть выполнены из нержавеющей стали.;</w:t>
      </w:r>
    </w:p>
    <w:p w14:paraId="3DC26131" w14:textId="77777777" w:rsidR="000A36E7" w:rsidRPr="000A36E7" w:rsidRDefault="000A36E7" w:rsidP="000A36E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10302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color w:val="010302"/>
          <w:sz w:val="28"/>
          <w:szCs w:val="28"/>
          <w:lang w:eastAsia="ru-RU"/>
        </w:rPr>
        <w:t xml:space="preserve">2.17. Штекерный разъем с </w:t>
      </w:r>
      <w:proofErr w:type="spellStart"/>
      <w:r w:rsidRPr="000A36E7">
        <w:rPr>
          <w:rFonts w:ascii="Times New Roman" w:eastAsia="Times New Roman" w:hAnsi="Times New Roman" w:cs="Times New Roman"/>
          <w:color w:val="010302"/>
          <w:sz w:val="28"/>
          <w:szCs w:val="28"/>
          <w:lang w:eastAsia="ru-RU"/>
        </w:rPr>
        <w:t>гермовводами</w:t>
      </w:r>
      <w:proofErr w:type="spellEnd"/>
      <w:r w:rsidRPr="000A36E7">
        <w:rPr>
          <w:rFonts w:ascii="Times New Roman" w:eastAsia="Times New Roman" w:hAnsi="Times New Roman" w:cs="Times New Roman"/>
          <w:color w:val="010302"/>
          <w:sz w:val="28"/>
          <w:szCs w:val="28"/>
          <w:lang w:eastAsia="ru-RU"/>
        </w:rPr>
        <w:t>, для ввода силовых и контрольных кабелей. Штекерный разъем должен обеспечить степень защиты привода не менее IP 67. Поставка кабельных линии для подключения приводов должна быть выполнена комплектно (распайка разъемов в производственных условиях с отходящей кабельной линией длиной не менее 3 м для подключения к клеммной коробке);</w:t>
      </w:r>
    </w:p>
    <w:p w14:paraId="65176D5D" w14:textId="77777777" w:rsidR="000A36E7" w:rsidRPr="000A36E7" w:rsidRDefault="000A36E7" w:rsidP="000A36E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color w:val="010302"/>
          <w:sz w:val="28"/>
          <w:szCs w:val="28"/>
          <w:lang w:eastAsia="ru-RU"/>
        </w:rPr>
        <w:t xml:space="preserve">2.18. Схема подключения согласно проектному решению </w:t>
      </w: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>22.035-1-255-АТХ-2.</w:t>
      </w:r>
    </w:p>
    <w:p w14:paraId="4ECB7D73" w14:textId="77777777" w:rsidR="000A36E7" w:rsidRPr="000A36E7" w:rsidRDefault="000A36E7" w:rsidP="000A36E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98777F" w14:textId="77777777" w:rsidR="000A36E7" w:rsidRPr="000A36E7" w:rsidRDefault="000A36E7" w:rsidP="000A36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3. Комплект поставки:</w:t>
      </w:r>
    </w:p>
    <w:p w14:paraId="472D315B" w14:textId="77777777" w:rsidR="000A36E7" w:rsidRPr="000A36E7" w:rsidRDefault="000A36E7" w:rsidP="000A36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3.1. щитовые затворы с комплектом крепежных изделий и материалов для монтажа;</w:t>
      </w:r>
    </w:p>
    <w:p w14:paraId="2BCB5164" w14:textId="77777777" w:rsidR="000A36E7" w:rsidRPr="000A36E7" w:rsidRDefault="000A36E7" w:rsidP="000A36E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3.2. </w:t>
      </w: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техническая документация (паспорт, инструкция по настройке, монтажу, эксплуатации и техническому обслуживанию и т.д.) на поставляемое оборудование, конструкторская документация (в части винт, гайка, присоединительных размеров привода). Документация должна быть представлена на русском языке на бумажном и электронном носителе</w:t>
      </w:r>
      <w:r w:rsidRPr="000A36E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</w:t>
      </w:r>
    </w:p>
    <w:p w14:paraId="31FE414C" w14:textId="77777777" w:rsidR="000A36E7" w:rsidRPr="000A36E7" w:rsidRDefault="000A36E7" w:rsidP="000A36E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3.3. </w:t>
      </w: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Документация по электроприводам (в бумажном и на электронном USB-флэш носителе) в двух экземплярах, в том числе схемы подключения электрических силовых цепей, цепей управления, габаритный и монтажный чертежи, чертежи общего вида, инструкция по вводу в эксплуатацию на русском языке.</w:t>
      </w:r>
    </w:p>
    <w:p w14:paraId="021BBD88" w14:textId="77777777" w:rsidR="000A36E7" w:rsidRPr="000A36E7" w:rsidRDefault="000A36E7" w:rsidP="000A36E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D42B15E" w14:textId="77777777" w:rsidR="000A36E7" w:rsidRPr="000A36E7" w:rsidRDefault="000A36E7" w:rsidP="000A36E7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4. Сервис и гарантия, требования к поставщику:</w:t>
      </w:r>
    </w:p>
    <w:p w14:paraId="029B4E61" w14:textId="77777777" w:rsidR="000A36E7" w:rsidRPr="000A36E7" w:rsidRDefault="000A36E7" w:rsidP="000A36E7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lastRenderedPageBreak/>
        <w:t>4.1. Поставляемое оборудование и материалы должны быть новыми, год выпуска не старше 2026 года.</w:t>
      </w:r>
    </w:p>
    <w:p w14:paraId="1B1A8095" w14:textId="77777777" w:rsidR="000A36E7" w:rsidRPr="000A36E7" w:rsidRDefault="000A36E7" w:rsidP="000A36E7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>4.2. Гарантия - не менее 24 месяцев с даты ввода оборудования в эксплуатацию, но не более 30 месяцев с даты поставки.</w:t>
      </w:r>
    </w:p>
    <w:p w14:paraId="62C3A773" w14:textId="5CEE12E8" w:rsidR="000A36E7" w:rsidRPr="000A36E7" w:rsidRDefault="000A36E7" w:rsidP="000A36E7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4.3. </w:t>
      </w:r>
      <w:r w:rsidRPr="000A36E7">
        <w:rPr>
          <w:rFonts w:ascii="Times New Roman" w:eastAsia="Calibri" w:hAnsi="Times New Roman" w:cs="Times New Roman"/>
          <w:sz w:val="28"/>
          <w:szCs w:val="28"/>
        </w:rPr>
        <w:t>осуществление шеф</w:t>
      </w:r>
      <w:r w:rsidR="00032CC9">
        <w:rPr>
          <w:rFonts w:ascii="Times New Roman" w:eastAsia="Calibri" w:hAnsi="Times New Roman" w:cs="Times New Roman"/>
          <w:sz w:val="28"/>
          <w:szCs w:val="28"/>
        </w:rPr>
        <w:t>-</w:t>
      </w:r>
      <w:r w:rsidRPr="000A36E7">
        <w:rPr>
          <w:rFonts w:ascii="Times New Roman" w:eastAsia="Calibri" w:hAnsi="Times New Roman" w:cs="Times New Roman"/>
          <w:sz w:val="28"/>
          <w:szCs w:val="28"/>
        </w:rPr>
        <w:t>монтажных работ при выполнении строительно-монтажных работ и подключению поставляемого оборудования;</w:t>
      </w:r>
    </w:p>
    <w:p w14:paraId="06FBD706" w14:textId="77777777" w:rsidR="000A36E7" w:rsidRPr="000A36E7" w:rsidRDefault="000A36E7" w:rsidP="000A36E7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674B868" w14:textId="7F72C2D9" w:rsidR="000A36E7" w:rsidRPr="000A36E7" w:rsidRDefault="000A36E7">
      <w:pPr>
        <w:numPr>
          <w:ilvl w:val="0"/>
          <w:numId w:val="31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 xml:space="preserve">В составе </w:t>
      </w:r>
      <w:r w:rsidR="00032CC9">
        <w:rPr>
          <w:rFonts w:ascii="Times New Roman" w:eastAsia="Calibri" w:hAnsi="Times New Roman" w:cs="Times New Roman"/>
          <w:sz w:val="28"/>
          <w:szCs w:val="28"/>
        </w:rPr>
        <w:t>предложения</w:t>
      </w:r>
      <w:r w:rsidRPr="000A36E7">
        <w:rPr>
          <w:rFonts w:ascii="Times New Roman" w:eastAsia="Calibri" w:hAnsi="Times New Roman" w:cs="Times New Roman"/>
          <w:sz w:val="28"/>
          <w:szCs w:val="28"/>
        </w:rPr>
        <w:t xml:space="preserve"> должны быть представлены:</w:t>
      </w:r>
    </w:p>
    <w:p w14:paraId="46D31C3D" w14:textId="77777777" w:rsidR="000A36E7" w:rsidRPr="000A36E7" w:rsidRDefault="000A36E7">
      <w:pPr>
        <w:numPr>
          <w:ilvl w:val="0"/>
          <w:numId w:val="32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Полная спецификация на поставляемое оборудования;</w:t>
      </w:r>
    </w:p>
    <w:p w14:paraId="2BEF1B51" w14:textId="77777777" w:rsidR="000A36E7" w:rsidRPr="000A36E7" w:rsidRDefault="000A36E7">
      <w:pPr>
        <w:numPr>
          <w:ilvl w:val="0"/>
          <w:numId w:val="32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техническая документация на поставляемое оборудование (инструкция по эксплуатации, обслуживанию), перечень быстроизнашивающихся деталей (при их наличии);</w:t>
      </w:r>
    </w:p>
    <w:p w14:paraId="0EF7AD06" w14:textId="77777777" w:rsidR="000A36E7" w:rsidRPr="000A36E7" w:rsidRDefault="000A36E7">
      <w:pPr>
        <w:numPr>
          <w:ilvl w:val="0"/>
          <w:numId w:val="32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установочные чертежи щитовых затворов в существующем иловом колодце с указанием размеров оборудования;</w:t>
      </w:r>
    </w:p>
    <w:p w14:paraId="4EB5744E" w14:textId="77777777" w:rsidR="000A36E7" w:rsidRPr="000A36E7" w:rsidRDefault="000A36E7">
      <w:pPr>
        <w:numPr>
          <w:ilvl w:val="0"/>
          <w:numId w:val="32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сборочный чертеж щитового затора в открытом и закрытом состоянии.</w:t>
      </w:r>
    </w:p>
    <w:p w14:paraId="223BA5DC" w14:textId="77777777" w:rsidR="000A36E7" w:rsidRPr="000A36E7" w:rsidRDefault="000A36E7">
      <w:pPr>
        <w:numPr>
          <w:ilvl w:val="0"/>
          <w:numId w:val="32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Описание технических и эксплуатационных характеристик электропривода на русском или белорусском языках;</w:t>
      </w:r>
    </w:p>
    <w:p w14:paraId="6556B45F" w14:textId="77777777" w:rsidR="000A36E7" w:rsidRPr="000A36E7" w:rsidRDefault="000A36E7" w:rsidP="000A36E7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6E7">
        <w:rPr>
          <w:rFonts w:ascii="Times New Roman" w:eastAsia="Calibri" w:hAnsi="Times New Roman" w:cs="Times New Roman"/>
          <w:sz w:val="28"/>
          <w:szCs w:val="28"/>
        </w:rPr>
        <w:t>5.6.</w:t>
      </w:r>
      <w:r w:rsidRPr="000A36E7">
        <w:rPr>
          <w:rFonts w:ascii="Times New Roman" w:eastAsia="Calibri" w:hAnsi="Times New Roman" w:cs="Times New Roman"/>
          <w:sz w:val="28"/>
          <w:szCs w:val="28"/>
        </w:rPr>
        <w:tab/>
        <w:t xml:space="preserve">Наличие подтверждения соответствия, предлагаемого оборудованиям техническому заданию с обязательным указанием по каждому пункту ссылки на конкретный лист технической документации в печатном виде или электронном виде. </w:t>
      </w:r>
    </w:p>
    <w:p w14:paraId="4A529D58" w14:textId="77777777" w:rsidR="000A36E7" w:rsidRPr="000A36E7" w:rsidRDefault="000A36E7" w:rsidP="000A36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E6B03F8" w14:textId="44BB0D3E" w:rsidR="000A36E7" w:rsidRPr="000A36E7" w:rsidRDefault="000A36E7" w:rsidP="000A36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Лот </w:t>
      </w:r>
      <w:r w:rsidR="00032C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№ </w:t>
      </w:r>
      <w:r w:rsidRPr="000A36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 – Система видеонаблюдения сооружений доочистки – 1 комплект</w:t>
      </w:r>
    </w:p>
    <w:p w14:paraId="4A843A7A" w14:textId="77777777" w:rsidR="000A36E7" w:rsidRPr="000A36E7" w:rsidRDefault="000A36E7" w:rsidP="000A36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(19.833, СЦ-ВН1-Л1, СЦ-ВН1-Л3, СЦ-ВН1-Л5, СЦ-ВН1-Л6, СЦ-ВН1-Л7, СЦ-ВН1-Л8, СЦ-ВН1-Л9, СЦ-ВН1-Л10, СЦ-ВН1-Л11, СЦ-ВН1-Л12, СЦ-ВН1-Л13, СЦ-ВН1-Л14, СЦ-ВН1-Л15, СЦ-ВН1-Л16, СЦ-ВН1-Л17, СЦ-ВН1-Л18)</w:t>
      </w:r>
    </w:p>
    <w:p w14:paraId="4DC43E0D" w14:textId="77777777" w:rsidR="000A36E7" w:rsidRPr="000A36E7" w:rsidRDefault="000A36E7" w:rsidP="000A36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8D497E" w14:textId="77777777" w:rsidR="000A36E7" w:rsidRPr="000A36E7" w:rsidRDefault="000A36E7" w:rsidP="000A36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Телекоммуникационный шкаф ТШ1 согласно таблице ниже:</w:t>
      </w:r>
    </w:p>
    <w:tbl>
      <w:tblPr>
        <w:tblW w:w="9745" w:type="dxa"/>
        <w:tblLook w:val="04A0" w:firstRow="1" w:lastRow="0" w:firstColumn="1" w:lastColumn="0" w:noHBand="0" w:noVBand="1"/>
      </w:tblPr>
      <w:tblGrid>
        <w:gridCol w:w="7078"/>
        <w:gridCol w:w="1215"/>
        <w:gridCol w:w="1452"/>
      </w:tblGrid>
      <w:tr w:rsidR="000A36E7" w:rsidRPr="000A36E7" w14:paraId="4D256D02" w14:textId="77777777" w:rsidTr="00032CC9">
        <w:trPr>
          <w:trHeight w:val="454"/>
        </w:trPr>
        <w:tc>
          <w:tcPr>
            <w:tcW w:w="7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F8F43" w14:textId="77777777" w:rsidR="000A36E7" w:rsidRPr="000A36E7" w:rsidRDefault="000A36E7" w:rsidP="000A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77FE24" w14:textId="77777777" w:rsidR="000A36E7" w:rsidRPr="000A36E7" w:rsidRDefault="000A36E7" w:rsidP="000A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3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Колич,шт</w:t>
            </w:r>
            <w:proofErr w:type="spellEnd"/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5D8E36" w14:textId="77777777" w:rsidR="000A36E7" w:rsidRPr="000A36E7" w:rsidRDefault="000A36E7" w:rsidP="000A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сметы</w:t>
            </w:r>
          </w:p>
        </w:tc>
      </w:tr>
      <w:tr w:rsidR="000A36E7" w:rsidRPr="000A36E7" w14:paraId="32CEFEF7" w14:textId="77777777" w:rsidTr="00032CC9">
        <w:trPr>
          <w:trHeight w:val="454"/>
        </w:trPr>
        <w:tc>
          <w:tcPr>
            <w:tcW w:w="7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3B2D4" w14:textId="77777777" w:rsidR="000A36E7" w:rsidRPr="000A36E7" w:rsidRDefault="000A36E7" w:rsidP="000A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 ТЕЛЕКОММУНИКАЦИОННЫЙ НАСТЕННЫЙ РАЗБОРНЫЙ 15U (600Х650), СЪЕМНЫЕ СТЕНКИ, ДВЕРЬ МЕТАЛЛ ШРМ-М-15.650.1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804555" w14:textId="77777777" w:rsidR="000A36E7" w:rsidRPr="000A36E7" w:rsidRDefault="000A36E7" w:rsidP="000A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F0B14F" w14:textId="77777777" w:rsidR="000A36E7" w:rsidRPr="000A36E7" w:rsidRDefault="000A36E7" w:rsidP="000A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19.833 (1)</w:t>
            </w:r>
          </w:p>
        </w:tc>
      </w:tr>
      <w:tr w:rsidR="000A36E7" w:rsidRPr="000A36E7" w14:paraId="4783CE5F" w14:textId="77777777" w:rsidTr="00032CC9">
        <w:trPr>
          <w:trHeight w:val="227"/>
        </w:trPr>
        <w:tc>
          <w:tcPr>
            <w:tcW w:w="7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80659" w14:textId="77777777" w:rsidR="000A36E7" w:rsidRPr="000A36E7" w:rsidRDefault="000A36E7" w:rsidP="000A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 ЩЕТОЧНОГО ВВОДА В ШКАФ УНИВЕРСАЛЬНЫЙ КВ-Щ-55.210А-9005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B85C27" w14:textId="77777777" w:rsidR="000A36E7" w:rsidRPr="000A36E7" w:rsidRDefault="000A36E7" w:rsidP="000A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B3F326" w14:textId="77777777" w:rsidR="000A36E7" w:rsidRPr="000A36E7" w:rsidRDefault="000A36E7" w:rsidP="000A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19.833 (1)</w:t>
            </w:r>
          </w:p>
        </w:tc>
      </w:tr>
      <w:tr w:rsidR="000A36E7" w:rsidRPr="000A36E7" w14:paraId="3203B660" w14:textId="77777777" w:rsidTr="00032CC9">
        <w:trPr>
          <w:trHeight w:val="454"/>
        </w:trPr>
        <w:tc>
          <w:tcPr>
            <w:tcW w:w="7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0FCFD" w14:textId="77777777" w:rsidR="000A36E7" w:rsidRPr="000A36E7" w:rsidRDefault="000A36E7" w:rsidP="000A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 ПРОВОДОВ ЗАЗЕМЛЕНИЯ ДЛЯ ШКАФА ШРН УНИВЕРСАЛЬНЫЙ ПЗ-ШРН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462DA9" w14:textId="77777777" w:rsidR="000A36E7" w:rsidRPr="000A36E7" w:rsidRDefault="000A36E7" w:rsidP="000A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526544" w14:textId="77777777" w:rsidR="000A36E7" w:rsidRPr="000A36E7" w:rsidRDefault="000A36E7" w:rsidP="000A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19.833 (1)</w:t>
            </w:r>
          </w:p>
        </w:tc>
      </w:tr>
      <w:tr w:rsidR="000A36E7" w:rsidRPr="000A36E7" w14:paraId="6B5B4BB7" w14:textId="77777777" w:rsidTr="00032CC9">
        <w:trPr>
          <w:trHeight w:val="454"/>
        </w:trPr>
        <w:tc>
          <w:tcPr>
            <w:tcW w:w="7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83E17" w14:textId="77777777" w:rsidR="000A36E7" w:rsidRPr="000A36E7" w:rsidRDefault="000A36E7" w:rsidP="000A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 РОЗЕТОК REM-10 БЕЗ ШНУРА С ФИЛ. И ИНД., 7 SCНUKO ВХОД IEC 60320 С14 10А АЛЮМ 19" К-10-7S-FI-440-Z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F2E18E" w14:textId="77777777" w:rsidR="000A36E7" w:rsidRPr="000A36E7" w:rsidRDefault="000A36E7" w:rsidP="000A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C3DF52" w14:textId="77777777" w:rsidR="000A36E7" w:rsidRPr="000A36E7" w:rsidRDefault="000A36E7" w:rsidP="000A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19.833 (1)</w:t>
            </w:r>
          </w:p>
        </w:tc>
      </w:tr>
      <w:tr w:rsidR="000A36E7" w:rsidRPr="000A36E7" w14:paraId="74C91916" w14:textId="77777777" w:rsidTr="00032CC9">
        <w:trPr>
          <w:trHeight w:val="454"/>
        </w:trPr>
        <w:tc>
          <w:tcPr>
            <w:tcW w:w="7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4A04C" w14:textId="77777777" w:rsidR="000A36E7" w:rsidRPr="000A36E7" w:rsidRDefault="000A36E7" w:rsidP="000A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ШНУР ПИТАНИЯ С ЗАЗЕМЛЕНИЕМ IEC 60320 С13/IEC 60320 С14 10А/250В (3Х1,0) ДЛИНА 3,0М УХЛ4 R-10-CORD-C13-C14-3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363DFB" w14:textId="77777777" w:rsidR="000A36E7" w:rsidRPr="000A36E7" w:rsidRDefault="000A36E7" w:rsidP="000A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F48CC4" w14:textId="77777777" w:rsidR="000A36E7" w:rsidRPr="000A36E7" w:rsidRDefault="000A36E7" w:rsidP="000A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19.833 (1)</w:t>
            </w:r>
          </w:p>
        </w:tc>
      </w:tr>
      <w:tr w:rsidR="000A36E7" w:rsidRPr="000A36E7" w14:paraId="74C3579A" w14:textId="77777777" w:rsidTr="00032CC9">
        <w:trPr>
          <w:trHeight w:val="227"/>
        </w:trPr>
        <w:tc>
          <w:tcPr>
            <w:tcW w:w="7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451AF" w14:textId="77777777" w:rsidR="000A36E7" w:rsidRPr="000A36E7" w:rsidRDefault="000A36E7" w:rsidP="000A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ОРГАНАЙЗЕР КАБЕЛЬНЫЙ ГОРИЗОНТАЛЬНЫЙ 19" 1U 4 КОЛЬЦА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4E879C" w14:textId="77777777" w:rsidR="000A36E7" w:rsidRPr="000A36E7" w:rsidRDefault="000A36E7" w:rsidP="000A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B527C4" w14:textId="77777777" w:rsidR="000A36E7" w:rsidRPr="000A36E7" w:rsidRDefault="000A36E7" w:rsidP="000A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19.833 (1)</w:t>
            </w:r>
          </w:p>
        </w:tc>
      </w:tr>
      <w:tr w:rsidR="000A36E7" w:rsidRPr="000A36E7" w14:paraId="53ADC16D" w14:textId="77777777" w:rsidTr="00032CC9">
        <w:trPr>
          <w:trHeight w:val="454"/>
        </w:trPr>
        <w:tc>
          <w:tcPr>
            <w:tcW w:w="7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4A124" w14:textId="77777777" w:rsidR="000A36E7" w:rsidRPr="000A36E7" w:rsidRDefault="000A36E7" w:rsidP="000A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ОПТИЧЕСКИЙ БОКС (КРОСС) 19", 1U, НА 12 ПОРТА В ПОЛНОЙ КОМПЛЕКТАЦИИ АДАПТЕРЫ ТИП SC KPC-12-SC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A68EAA" w14:textId="77777777" w:rsidR="000A36E7" w:rsidRPr="000A36E7" w:rsidRDefault="000A36E7" w:rsidP="000A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BBC629" w14:textId="77777777" w:rsidR="000A36E7" w:rsidRPr="000A36E7" w:rsidRDefault="000A36E7" w:rsidP="000A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19.833 (1)</w:t>
            </w:r>
          </w:p>
        </w:tc>
      </w:tr>
      <w:tr w:rsidR="000A36E7" w:rsidRPr="000A36E7" w14:paraId="09EBF4E8" w14:textId="77777777" w:rsidTr="00032CC9">
        <w:trPr>
          <w:trHeight w:val="227"/>
        </w:trPr>
        <w:tc>
          <w:tcPr>
            <w:tcW w:w="7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244B8" w14:textId="77777777" w:rsidR="000A36E7" w:rsidRPr="000A36E7" w:rsidRDefault="000A36E7" w:rsidP="000A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ПАТЧ-ПАНЕЛЬ НА 24 ПОРТА UТР КАТ.5Е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7323AE" w14:textId="77777777" w:rsidR="000A36E7" w:rsidRPr="000A36E7" w:rsidRDefault="000A36E7" w:rsidP="000A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2CA612" w14:textId="77777777" w:rsidR="000A36E7" w:rsidRPr="000A36E7" w:rsidRDefault="000A36E7" w:rsidP="000A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19.833 (1)</w:t>
            </w:r>
          </w:p>
        </w:tc>
      </w:tr>
      <w:tr w:rsidR="000A36E7" w:rsidRPr="000A36E7" w14:paraId="5DC86F83" w14:textId="77777777" w:rsidTr="00032CC9">
        <w:trPr>
          <w:trHeight w:val="454"/>
        </w:trPr>
        <w:tc>
          <w:tcPr>
            <w:tcW w:w="7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F1F21" w14:textId="77777777" w:rsidR="000A36E7" w:rsidRPr="000A36E7" w:rsidRDefault="000A36E7" w:rsidP="000A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КОММУТАТОР 16-ТИ ПОРТОВЫЙ ГИГАБИТНЫЙ УПРАВЛЯЕМЫЙ С РОЕ, УРОВЕНЬ L2 DН-S4220-16GT-240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FA0D55" w14:textId="77777777" w:rsidR="000A36E7" w:rsidRPr="000A36E7" w:rsidRDefault="000A36E7" w:rsidP="000A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DE2F46" w14:textId="77777777" w:rsidR="000A36E7" w:rsidRPr="000A36E7" w:rsidRDefault="000A36E7" w:rsidP="000A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19.833 (1)</w:t>
            </w:r>
          </w:p>
        </w:tc>
      </w:tr>
      <w:tr w:rsidR="000A36E7" w:rsidRPr="000A36E7" w14:paraId="06D297BC" w14:textId="77777777" w:rsidTr="00032CC9">
        <w:trPr>
          <w:trHeight w:val="454"/>
        </w:trPr>
        <w:tc>
          <w:tcPr>
            <w:tcW w:w="7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AE1AF" w14:textId="77777777" w:rsidR="000A36E7" w:rsidRPr="000A36E7" w:rsidRDefault="000A36E7" w:rsidP="000A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ПРОМЫШЛЕННЫЙ ГИГАБИТНЫЙ SFP-МОДУЛЬ 1000BASE-X ОДНОМОД, 1310НM, 10KM, РАЗЪЕМ SM, DDM, IGSFP-S-LX-LC-1310-10-DDM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60E266" w14:textId="77777777" w:rsidR="000A36E7" w:rsidRPr="000A36E7" w:rsidRDefault="000A36E7" w:rsidP="000A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DA2537" w14:textId="77777777" w:rsidR="000A36E7" w:rsidRPr="000A36E7" w:rsidRDefault="000A36E7" w:rsidP="000A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19.833 (2)</w:t>
            </w:r>
          </w:p>
        </w:tc>
      </w:tr>
      <w:tr w:rsidR="000A36E7" w:rsidRPr="000A36E7" w14:paraId="48228AFB" w14:textId="77777777" w:rsidTr="00032CC9">
        <w:trPr>
          <w:trHeight w:val="681"/>
        </w:trPr>
        <w:tc>
          <w:tcPr>
            <w:tcW w:w="7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3B860" w14:textId="77777777" w:rsidR="000A36E7" w:rsidRPr="000A36E7" w:rsidRDefault="000A36E7" w:rsidP="000A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ИБП 1КВА/1КВТ ON-LINE ТОПОЛОГИЯ С ДВОЙНЫМ ПРЕОБРАЗОВАНИЕМ ЭНЕРГИИ И НУЛЕВЫМ ВРЕМЕНЕМ ПЕРЕКЛЮЧЕНИЯ, КОМПЛЕКТ ДЛЯ МОНТАЖА В 19" ТЕЛЕКОММУНИКАЦИОННУЮ СТОЙКУ DTН11-1KRL-SERIES 1KVA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9513BE" w14:textId="77777777" w:rsidR="000A36E7" w:rsidRPr="000A36E7" w:rsidRDefault="000A36E7" w:rsidP="000A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2323D5" w14:textId="77777777" w:rsidR="000A36E7" w:rsidRPr="000A36E7" w:rsidRDefault="000A36E7" w:rsidP="000A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19.833 (1)</w:t>
            </w:r>
          </w:p>
        </w:tc>
      </w:tr>
      <w:tr w:rsidR="000A36E7" w:rsidRPr="000A36E7" w14:paraId="6141BBD9" w14:textId="77777777" w:rsidTr="00032CC9">
        <w:trPr>
          <w:trHeight w:val="454"/>
        </w:trPr>
        <w:tc>
          <w:tcPr>
            <w:tcW w:w="7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A8889" w14:textId="77777777" w:rsidR="000A36E7" w:rsidRPr="000A36E7" w:rsidRDefault="000A36E7" w:rsidP="000A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БАТАРЕЙНЫЙ МОДУЛЬ 36В 14АЧ (АКБ 12В/7АЧХ3ШТХ2ГРУППЫ 440Х334Х89ММ 2U БАТАРЕЙНЫЙ КАБЕЛЬ, КРЕПЕЖНЫЙ КОМПЛЕКТ, НАПРАВЛЯЮЩИЕ)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94E94E" w14:textId="77777777" w:rsidR="000A36E7" w:rsidRPr="000A36E7" w:rsidRDefault="000A36E7" w:rsidP="000A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C720CA" w14:textId="77777777" w:rsidR="000A36E7" w:rsidRPr="000A36E7" w:rsidRDefault="000A36E7" w:rsidP="000A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19.833 (1)</w:t>
            </w:r>
          </w:p>
        </w:tc>
      </w:tr>
      <w:tr w:rsidR="000A36E7" w:rsidRPr="000A36E7" w14:paraId="2C4B7FA1" w14:textId="77777777" w:rsidTr="00032CC9">
        <w:trPr>
          <w:trHeight w:val="454"/>
        </w:trPr>
        <w:tc>
          <w:tcPr>
            <w:tcW w:w="7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06533" w14:textId="77777777" w:rsidR="000A36E7" w:rsidRPr="000A36E7" w:rsidRDefault="000A36E7" w:rsidP="000A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УЛИЧНАЯ ЦИЛИНДРИЧЕСКАЯ IР-ВИДЕОКАМЕРА С ИИ 4МП DН-IPC-НFW3449EP-AS-IL-0360B (ПОЗ.ВК1-ВК3 КОМПЛ.22.035-1-255-ВН-2.СО.Л.3)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C7288D" w14:textId="77777777" w:rsidR="000A36E7" w:rsidRPr="000A36E7" w:rsidRDefault="000A36E7" w:rsidP="000A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6B6697" w14:textId="77777777" w:rsidR="000A36E7" w:rsidRPr="000A36E7" w:rsidRDefault="000A36E7" w:rsidP="000A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19.833 (3)</w:t>
            </w:r>
          </w:p>
        </w:tc>
      </w:tr>
      <w:tr w:rsidR="000A36E7" w:rsidRPr="000A36E7" w14:paraId="2B38BA5F" w14:textId="77777777" w:rsidTr="00032CC9">
        <w:trPr>
          <w:trHeight w:val="454"/>
        </w:trPr>
        <w:tc>
          <w:tcPr>
            <w:tcW w:w="7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C15FB" w14:textId="77777777" w:rsidR="000A36E7" w:rsidRPr="000A36E7" w:rsidRDefault="000A36E7" w:rsidP="000A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УЛИЧНАЯ ЦИЛИНДРИЧЕСКАЯ IР-ВИДЕОКАМЕРА С ИИ 4МП DН-IPC-НFW3449EP-AS-IL-0280B (ПОЗ.ВК4-ВК8 КОМПЛ.22.035-1-255-ВН-2.СО.Л.3)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943DDD" w14:textId="77777777" w:rsidR="000A36E7" w:rsidRPr="000A36E7" w:rsidRDefault="000A36E7" w:rsidP="000A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160E8B" w14:textId="77777777" w:rsidR="000A36E7" w:rsidRPr="000A36E7" w:rsidRDefault="000A36E7" w:rsidP="000A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19.833 (5)</w:t>
            </w:r>
          </w:p>
        </w:tc>
      </w:tr>
      <w:tr w:rsidR="000A36E7" w:rsidRPr="000A36E7" w14:paraId="14DB4ED6" w14:textId="77777777" w:rsidTr="00032CC9">
        <w:trPr>
          <w:trHeight w:val="909"/>
        </w:trPr>
        <w:tc>
          <w:tcPr>
            <w:tcW w:w="7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29A1D" w14:textId="77777777" w:rsidR="000A36E7" w:rsidRPr="000A36E7" w:rsidRDefault="000A36E7" w:rsidP="000A3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УЛИЧНОЕ УСТРОЙСТВО ГРОЗОЗАЩИТЫ 10/100/1000BASE-Т СОВМЕСТИМО С ОБОРУДОВАНИЕМ РОЕ IEEE 802.3AF/AT/BT.ПОДДЕРЖКА РОЕ УСТРОЙСТВ МОЩНОСТЬЮ ДО 90ВТ.МАКСИМАЛЬНОЕ ДЛИТЕЛЬНОЕ РАБОЧЕЕ НАПРЯЖЕНИЕ (UC) DC60B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EF2EF1" w14:textId="77777777" w:rsidR="000A36E7" w:rsidRPr="000A36E7" w:rsidRDefault="000A36E7" w:rsidP="000A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E89650" w14:textId="77777777" w:rsidR="000A36E7" w:rsidRPr="000A36E7" w:rsidRDefault="000A36E7" w:rsidP="000A3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19.833 (8)</w:t>
            </w:r>
          </w:p>
        </w:tc>
      </w:tr>
    </w:tbl>
    <w:p w14:paraId="3C6C1E11" w14:textId="77777777" w:rsidR="000A36E7" w:rsidRPr="000A36E7" w:rsidRDefault="000A36E7" w:rsidP="000A36E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A36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Требования к оборудованию и реализации согласно разделу проекта </w:t>
      </w:r>
      <w:r w:rsidRPr="000A36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22.035-1-255-ВН-2 (Видеонаблюдение).</w:t>
      </w:r>
    </w:p>
    <w:p w14:paraId="1ACA401B" w14:textId="77777777" w:rsidR="000A36E7" w:rsidRPr="000A36E7" w:rsidRDefault="000A36E7" w:rsidP="000A36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всём электрооборудовании, приборах, органах управления и кабелях должна стоять обязательная и долговременная маркировка в соответствии с документами по управлению. На кабелях и линиях, соответственно на обоих концах, должны быть предусмотрены обязательные, неметаллические таблички с маркировкой (шрифт: чёрный на белом либо на желтом).</w:t>
      </w:r>
    </w:p>
    <w:p w14:paraId="5C09FBB0" w14:textId="77777777" w:rsidR="000A36E7" w:rsidRPr="000A36E7" w:rsidRDefault="000A36E7" w:rsidP="000A36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Поставляемое оборудование должно быть новым (не бывшим в эксплуатации).</w:t>
      </w:r>
    </w:p>
    <w:p w14:paraId="06096B67" w14:textId="77777777" w:rsidR="000A36E7" w:rsidRPr="000A36E7" w:rsidRDefault="000A36E7" w:rsidP="000A36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Шкаф ТШ1 должен поставляться с завершенной внутренней электрической обвязкой всех элементов.</w:t>
      </w:r>
    </w:p>
    <w:p w14:paraId="326A0771" w14:textId="77777777" w:rsidR="000A36E7" w:rsidRPr="000A36E7" w:rsidRDefault="000A36E7" w:rsidP="000A36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Примененное в проекте оборудование принято по аналогу, с целью указания его технических характеристик и точек подключения, и не исключает применение оборудования других фирм-изготовителей при равноценных показателях.</w:t>
      </w:r>
    </w:p>
    <w:p w14:paraId="28AC364B" w14:textId="77777777" w:rsidR="000A36E7" w:rsidRPr="000A36E7" w:rsidRDefault="000A36E7" w:rsidP="000A36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>5. Требования к описанию потенциальными поставщиками предлагаемого ими товара, его функциональных характеристик (потребительских свойств), количественных и качественных характеристик.</w:t>
      </w:r>
    </w:p>
    <w:p w14:paraId="71ABB695" w14:textId="77777777" w:rsidR="000A36E7" w:rsidRPr="000A36E7" w:rsidRDefault="000A36E7" w:rsidP="000A36E7">
      <w:pPr>
        <w:tabs>
          <w:tab w:val="left" w:pos="11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предложение участника должно содержать полную информацию о технических характеристиках предлагаемой продукции на русском языке. </w:t>
      </w:r>
    </w:p>
    <w:p w14:paraId="5FDA20FE" w14:textId="77777777" w:rsidR="0057773E" w:rsidRPr="006053E0" w:rsidRDefault="0057773E" w:rsidP="00863F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7773E" w:rsidRPr="006053E0" w:rsidSect="00445A29">
      <w:headerReference w:type="default" r:id="rId8"/>
      <w:pgSz w:w="11906" w:h="16838" w:code="9"/>
      <w:pgMar w:top="851" w:right="851" w:bottom="851" w:left="1701" w:header="454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ABA3EB" w14:textId="77777777" w:rsidR="00DB77CD" w:rsidRDefault="00DB77CD" w:rsidP="0064717C">
      <w:pPr>
        <w:spacing w:after="0" w:line="240" w:lineRule="auto"/>
      </w:pPr>
      <w:r>
        <w:separator/>
      </w:r>
    </w:p>
  </w:endnote>
  <w:endnote w:type="continuationSeparator" w:id="0">
    <w:p w14:paraId="49078DDB" w14:textId="77777777" w:rsidR="00DB77CD" w:rsidRDefault="00DB77CD" w:rsidP="006471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Narrow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3C1C55" w14:textId="77777777" w:rsidR="00DB77CD" w:rsidRDefault="00DB77CD" w:rsidP="0064717C">
      <w:pPr>
        <w:spacing w:after="0" w:line="240" w:lineRule="auto"/>
      </w:pPr>
      <w:r>
        <w:separator/>
      </w:r>
    </w:p>
  </w:footnote>
  <w:footnote w:type="continuationSeparator" w:id="0">
    <w:p w14:paraId="164B21E2" w14:textId="77777777" w:rsidR="00DB77CD" w:rsidRDefault="00DB77CD" w:rsidP="006471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006909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6799FC41" w14:textId="3D05EAC6" w:rsidR="00717C6F" w:rsidRPr="00B804CD" w:rsidRDefault="00717C6F">
        <w:pPr>
          <w:pStyle w:val="a6"/>
          <w:jc w:val="right"/>
          <w:rPr>
            <w:rFonts w:ascii="Times New Roman" w:hAnsi="Times New Roman" w:cs="Times New Roman"/>
            <w:sz w:val="28"/>
            <w:szCs w:val="28"/>
          </w:rPr>
        </w:pPr>
        <w:r w:rsidRPr="00B804C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804C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804C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70AA8">
          <w:rPr>
            <w:rFonts w:ascii="Times New Roman" w:hAnsi="Times New Roman" w:cs="Times New Roman"/>
            <w:noProof/>
            <w:sz w:val="28"/>
            <w:szCs w:val="28"/>
          </w:rPr>
          <w:t>30</w:t>
        </w:r>
        <w:r w:rsidRPr="00B804C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28BEC115" w14:textId="77777777" w:rsidR="00717C6F" w:rsidRDefault="00717C6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7B3D"/>
    <w:multiLevelType w:val="multilevel"/>
    <w:tmpl w:val="2000001F"/>
    <w:styleLink w:val="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63C584E"/>
    <w:multiLevelType w:val="multilevel"/>
    <w:tmpl w:val="4BD2151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lvlText w:val="2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973374C"/>
    <w:multiLevelType w:val="hybridMultilevel"/>
    <w:tmpl w:val="45E25120"/>
    <w:lvl w:ilvl="0" w:tplc="33FE0A4C">
      <w:start w:val="1"/>
      <w:numFmt w:val="decimal"/>
      <w:lvlText w:val="2.1.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243C42"/>
    <w:multiLevelType w:val="multilevel"/>
    <w:tmpl w:val="2000001F"/>
    <w:styleLink w:val="8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B061ED7"/>
    <w:multiLevelType w:val="multilevel"/>
    <w:tmpl w:val="516C2620"/>
    <w:styleLink w:val="1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5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5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5%1.%2.%3.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5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5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5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5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0C89194A"/>
    <w:multiLevelType w:val="multilevel"/>
    <w:tmpl w:val="516C2620"/>
    <w:styleLink w:val="4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0D77301F"/>
    <w:multiLevelType w:val="hybridMultilevel"/>
    <w:tmpl w:val="66BCA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C64546"/>
    <w:multiLevelType w:val="hybridMultilevel"/>
    <w:tmpl w:val="6F12647E"/>
    <w:lvl w:ilvl="0" w:tplc="84AE651C">
      <w:start w:val="1"/>
      <w:numFmt w:val="decimal"/>
      <w:lvlText w:val="1.%1. 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8"/>
        <w:szCs w:val="24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1027D5"/>
    <w:multiLevelType w:val="hybridMultilevel"/>
    <w:tmpl w:val="6A663240"/>
    <w:lvl w:ilvl="0" w:tplc="BFFA52B6">
      <w:start w:val="1"/>
      <w:numFmt w:val="decimal"/>
      <w:lvlText w:val="1.17.%1."/>
      <w:lvlJc w:val="left"/>
      <w:pPr>
        <w:ind w:left="142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198F389A"/>
    <w:multiLevelType w:val="multilevel"/>
    <w:tmpl w:val="1000001D"/>
    <w:styleLink w:val="9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1CBD2CB0"/>
    <w:multiLevelType w:val="hybridMultilevel"/>
    <w:tmpl w:val="15D86026"/>
    <w:lvl w:ilvl="0" w:tplc="F68AA45E">
      <w:start w:val="1"/>
      <w:numFmt w:val="decimal"/>
      <w:lvlText w:val="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20AA5645"/>
    <w:multiLevelType w:val="multilevel"/>
    <w:tmpl w:val="DBBE87A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7"/>
      <w:numFmt w:val="decimal"/>
      <w:lvlText w:val="%1.%2."/>
      <w:lvlJc w:val="left"/>
      <w:pPr>
        <w:ind w:left="1620" w:hanging="81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430" w:hanging="81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600" w:hanging="117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4410" w:hanging="117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580" w:hanging="153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750" w:hanging="189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7560" w:hanging="189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8730" w:hanging="2250"/>
      </w:pPr>
      <w:rPr>
        <w:rFonts w:hint="default"/>
        <w:color w:val="auto"/>
      </w:rPr>
    </w:lvl>
  </w:abstractNum>
  <w:abstractNum w:abstractNumId="12" w15:restartNumberingAfterBreak="0">
    <w:nsid w:val="29E564FB"/>
    <w:multiLevelType w:val="hybridMultilevel"/>
    <w:tmpl w:val="66E2706A"/>
    <w:lvl w:ilvl="0" w:tplc="10583DF2">
      <w:start w:val="1"/>
      <w:numFmt w:val="decimal"/>
      <w:lvlText w:val="1.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A1348F0"/>
    <w:multiLevelType w:val="hybridMultilevel"/>
    <w:tmpl w:val="1194D984"/>
    <w:lvl w:ilvl="0" w:tplc="3FA2838C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A7D337A"/>
    <w:multiLevelType w:val="hybridMultilevel"/>
    <w:tmpl w:val="B524C63C"/>
    <w:lvl w:ilvl="0" w:tplc="C2D643E2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E047B5C"/>
    <w:multiLevelType w:val="hybridMultilevel"/>
    <w:tmpl w:val="AEE897F2"/>
    <w:lvl w:ilvl="0" w:tplc="9AA4FF88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2FF2555"/>
    <w:multiLevelType w:val="hybridMultilevel"/>
    <w:tmpl w:val="6C8CB28A"/>
    <w:lvl w:ilvl="0" w:tplc="36687AB0">
      <w:start w:val="1"/>
      <w:numFmt w:val="decimal"/>
      <w:lvlText w:val="2.%1. "/>
      <w:lvlJc w:val="left"/>
      <w:pPr>
        <w:ind w:left="132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8"/>
        <w:szCs w:val="24"/>
        <w:u w:val="none"/>
        <w:effect w:val="none"/>
      </w:rPr>
    </w:lvl>
    <w:lvl w:ilvl="1" w:tplc="E070CC0C">
      <w:start w:val="1"/>
      <w:numFmt w:val="decimal"/>
      <w:lvlText w:val="%2)"/>
      <w:lvlJc w:val="left"/>
      <w:pPr>
        <w:ind w:left="2085" w:hanging="4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7" w15:restartNumberingAfterBreak="0">
    <w:nsid w:val="33410B5C"/>
    <w:multiLevelType w:val="multilevel"/>
    <w:tmpl w:val="2000001F"/>
    <w:styleLink w:val="7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7F43E63"/>
    <w:multiLevelType w:val="multilevel"/>
    <w:tmpl w:val="1000001D"/>
    <w:styleLink w:val="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38282802"/>
    <w:multiLevelType w:val="hybridMultilevel"/>
    <w:tmpl w:val="825C91C8"/>
    <w:lvl w:ilvl="0" w:tplc="D9B20970">
      <w:start w:val="1"/>
      <w:numFmt w:val="decimal"/>
      <w:lvlText w:val="2.3.%1."/>
      <w:lvlJc w:val="left"/>
      <w:pPr>
        <w:ind w:left="1287" w:hanging="360"/>
      </w:pPr>
    </w:lvl>
    <w:lvl w:ilvl="1" w:tplc="20000019">
      <w:start w:val="1"/>
      <w:numFmt w:val="lowerLetter"/>
      <w:lvlText w:val="%2."/>
      <w:lvlJc w:val="left"/>
      <w:pPr>
        <w:ind w:left="2007" w:hanging="360"/>
      </w:pPr>
    </w:lvl>
    <w:lvl w:ilvl="2" w:tplc="2000001B">
      <w:start w:val="1"/>
      <w:numFmt w:val="lowerRoman"/>
      <w:lvlText w:val="%3."/>
      <w:lvlJc w:val="right"/>
      <w:pPr>
        <w:ind w:left="2727" w:hanging="180"/>
      </w:pPr>
    </w:lvl>
    <w:lvl w:ilvl="3" w:tplc="2000000F">
      <w:start w:val="1"/>
      <w:numFmt w:val="decimal"/>
      <w:lvlText w:val="%4."/>
      <w:lvlJc w:val="left"/>
      <w:pPr>
        <w:ind w:left="3447" w:hanging="360"/>
      </w:pPr>
    </w:lvl>
    <w:lvl w:ilvl="4" w:tplc="20000019">
      <w:start w:val="1"/>
      <w:numFmt w:val="lowerLetter"/>
      <w:lvlText w:val="%5."/>
      <w:lvlJc w:val="left"/>
      <w:pPr>
        <w:ind w:left="4167" w:hanging="360"/>
      </w:pPr>
    </w:lvl>
    <w:lvl w:ilvl="5" w:tplc="2000001B">
      <w:start w:val="1"/>
      <w:numFmt w:val="lowerRoman"/>
      <w:lvlText w:val="%6."/>
      <w:lvlJc w:val="right"/>
      <w:pPr>
        <w:ind w:left="4887" w:hanging="180"/>
      </w:pPr>
    </w:lvl>
    <w:lvl w:ilvl="6" w:tplc="2000000F">
      <w:start w:val="1"/>
      <w:numFmt w:val="decimal"/>
      <w:lvlText w:val="%7."/>
      <w:lvlJc w:val="left"/>
      <w:pPr>
        <w:ind w:left="5607" w:hanging="360"/>
      </w:pPr>
    </w:lvl>
    <w:lvl w:ilvl="7" w:tplc="20000019">
      <w:start w:val="1"/>
      <w:numFmt w:val="lowerLetter"/>
      <w:lvlText w:val="%8."/>
      <w:lvlJc w:val="left"/>
      <w:pPr>
        <w:ind w:left="6327" w:hanging="360"/>
      </w:pPr>
    </w:lvl>
    <w:lvl w:ilvl="8" w:tplc="2000001B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458F4926"/>
    <w:multiLevelType w:val="hybridMultilevel"/>
    <w:tmpl w:val="E8743A9C"/>
    <w:lvl w:ilvl="0" w:tplc="A37A216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F49FC"/>
    <w:multiLevelType w:val="hybridMultilevel"/>
    <w:tmpl w:val="363ABA66"/>
    <w:lvl w:ilvl="0" w:tplc="84AE651C">
      <w:start w:val="1"/>
      <w:numFmt w:val="decimal"/>
      <w:lvlText w:val="1.%1. 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8"/>
        <w:szCs w:val="24"/>
        <w:u w:val="none"/>
        <w:effect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E17B4C"/>
    <w:multiLevelType w:val="hybridMultilevel"/>
    <w:tmpl w:val="B43CF7CA"/>
    <w:lvl w:ilvl="0" w:tplc="86141EAA">
      <w:start w:val="1"/>
      <w:numFmt w:val="decimal"/>
      <w:lvlText w:val="4.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BC26DC"/>
    <w:multiLevelType w:val="hybridMultilevel"/>
    <w:tmpl w:val="6900AE72"/>
    <w:lvl w:ilvl="0" w:tplc="002CFBC6">
      <w:start w:val="1"/>
      <w:numFmt w:val="decimal"/>
      <w:lvlText w:val="1.%1. 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8"/>
        <w:szCs w:val="28"/>
        <w:u w:val="none"/>
        <w:effect w:val="no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627602CD"/>
    <w:multiLevelType w:val="multilevel"/>
    <w:tmpl w:val="D95E9F0C"/>
    <w:styleLink w:val="10"/>
    <w:lvl w:ilvl="0">
      <w:start w:val="2"/>
      <w:numFmt w:val="decimal"/>
      <w:lvlText w:val="%1."/>
      <w:lvlJc w:val="left"/>
      <w:pPr>
        <w:ind w:left="1085" w:hanging="375"/>
      </w:pPr>
      <w:rPr>
        <w:rFonts w:ascii="Times New Roman" w:eastAsiaTheme="minorHAnsi" w:hAnsi="Times New Roman" w:cs="Times New Roman"/>
        <w:b w:val="0"/>
        <w:bCs w:val="0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6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70" w:hanging="2160"/>
      </w:pPr>
      <w:rPr>
        <w:rFonts w:hint="default"/>
      </w:rPr>
    </w:lvl>
  </w:abstractNum>
  <w:abstractNum w:abstractNumId="25" w15:restartNumberingAfterBreak="0">
    <w:nsid w:val="6BC7056F"/>
    <w:multiLevelType w:val="multilevel"/>
    <w:tmpl w:val="503469EE"/>
    <w:lvl w:ilvl="0">
      <w:start w:val="1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6CA374C1"/>
    <w:multiLevelType w:val="multilevel"/>
    <w:tmpl w:val="516C2620"/>
    <w:styleLink w:val="3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6DA05549"/>
    <w:multiLevelType w:val="multilevel"/>
    <w:tmpl w:val="389C34EC"/>
    <w:styleLink w:val="11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FFB45CD"/>
    <w:multiLevelType w:val="hybridMultilevel"/>
    <w:tmpl w:val="3754FAF6"/>
    <w:lvl w:ilvl="0" w:tplc="ACBA11A0">
      <w:start w:val="1"/>
      <w:numFmt w:val="decimal"/>
      <w:lvlText w:val="2.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CF18FC"/>
    <w:multiLevelType w:val="hybridMultilevel"/>
    <w:tmpl w:val="5BECEAEA"/>
    <w:lvl w:ilvl="0" w:tplc="0C0CA518">
      <w:start w:val="1"/>
      <w:numFmt w:val="decimal"/>
      <w:lvlText w:val="2.1.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B80DBE"/>
    <w:multiLevelType w:val="hybridMultilevel"/>
    <w:tmpl w:val="AA9CAEDC"/>
    <w:lvl w:ilvl="0" w:tplc="8412413A">
      <w:start w:val="1"/>
      <w:numFmt w:val="decimal"/>
      <w:lvlText w:val="1.14.%1."/>
      <w:lvlJc w:val="left"/>
      <w:pPr>
        <w:ind w:left="142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7D627799"/>
    <w:multiLevelType w:val="multilevel"/>
    <w:tmpl w:val="516C2620"/>
    <w:styleLink w:val="6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 w16cid:durableId="1080373964">
    <w:abstractNumId w:val="4"/>
  </w:num>
  <w:num w:numId="2" w16cid:durableId="428085867">
    <w:abstractNumId w:val="0"/>
  </w:num>
  <w:num w:numId="3" w16cid:durableId="214583427">
    <w:abstractNumId w:val="26"/>
  </w:num>
  <w:num w:numId="4" w16cid:durableId="1923221719">
    <w:abstractNumId w:val="5"/>
  </w:num>
  <w:num w:numId="5" w16cid:durableId="1560625852">
    <w:abstractNumId w:val="18"/>
  </w:num>
  <w:num w:numId="6" w16cid:durableId="1457337978">
    <w:abstractNumId w:val="31"/>
  </w:num>
  <w:num w:numId="7" w16cid:durableId="1795755656">
    <w:abstractNumId w:val="17"/>
  </w:num>
  <w:num w:numId="8" w16cid:durableId="795562953">
    <w:abstractNumId w:val="3"/>
  </w:num>
  <w:num w:numId="9" w16cid:durableId="906035267">
    <w:abstractNumId w:val="9"/>
  </w:num>
  <w:num w:numId="10" w16cid:durableId="178469651">
    <w:abstractNumId w:val="27"/>
  </w:num>
  <w:num w:numId="11" w16cid:durableId="1391079044">
    <w:abstractNumId w:val="24"/>
  </w:num>
  <w:num w:numId="12" w16cid:durableId="140182470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63609976">
    <w:abstractNumId w:val="20"/>
  </w:num>
  <w:num w:numId="14" w16cid:durableId="1616790433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305731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9128067">
    <w:abstractNumId w:val="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763323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575157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0941521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13927567">
    <w:abstractNumId w:val="25"/>
    <w:lvlOverride w:ilvl="0">
      <w:startOverride w:val="1"/>
    </w:lvlOverride>
    <w:lvlOverride w:ilvl="1">
      <w:startOverride w:val="15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1413490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44214687">
    <w:abstractNumId w:val="11"/>
    <w:lvlOverride w:ilvl="0">
      <w:startOverride w:val="1"/>
    </w:lvlOverride>
    <w:lvlOverride w:ilvl="1">
      <w:startOverride w:val="1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277696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5588484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9152996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1596014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5972789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9178834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59200746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35156176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 w16cid:durableId="243033398">
    <w:abstractNumId w:val="1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1989220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hideSpellingErrors/>
  <w:hideGrammaticalErrors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1E11"/>
    <w:rsid w:val="000051FB"/>
    <w:rsid w:val="00011744"/>
    <w:rsid w:val="0001349E"/>
    <w:rsid w:val="000146AB"/>
    <w:rsid w:val="00016259"/>
    <w:rsid w:val="0001693A"/>
    <w:rsid w:val="00020E04"/>
    <w:rsid w:val="000210A6"/>
    <w:rsid w:val="0002251C"/>
    <w:rsid w:val="00022529"/>
    <w:rsid w:val="000225AF"/>
    <w:rsid w:val="00025292"/>
    <w:rsid w:val="00027D2D"/>
    <w:rsid w:val="000302A5"/>
    <w:rsid w:val="00031A44"/>
    <w:rsid w:val="00032CC9"/>
    <w:rsid w:val="00032EB8"/>
    <w:rsid w:val="00033E67"/>
    <w:rsid w:val="00035216"/>
    <w:rsid w:val="00035B10"/>
    <w:rsid w:val="0004015D"/>
    <w:rsid w:val="00041321"/>
    <w:rsid w:val="00043CFB"/>
    <w:rsid w:val="00045493"/>
    <w:rsid w:val="00047BE6"/>
    <w:rsid w:val="000504BC"/>
    <w:rsid w:val="000508FE"/>
    <w:rsid w:val="0005318C"/>
    <w:rsid w:val="000531EA"/>
    <w:rsid w:val="00053819"/>
    <w:rsid w:val="00055223"/>
    <w:rsid w:val="00057647"/>
    <w:rsid w:val="00060E45"/>
    <w:rsid w:val="00061A57"/>
    <w:rsid w:val="00065174"/>
    <w:rsid w:val="00067A02"/>
    <w:rsid w:val="00072BA5"/>
    <w:rsid w:val="000730D9"/>
    <w:rsid w:val="00080543"/>
    <w:rsid w:val="000809C3"/>
    <w:rsid w:val="00083FEC"/>
    <w:rsid w:val="000843E4"/>
    <w:rsid w:val="00087011"/>
    <w:rsid w:val="000962EF"/>
    <w:rsid w:val="000A36E7"/>
    <w:rsid w:val="000A5F28"/>
    <w:rsid w:val="000A7981"/>
    <w:rsid w:val="000B0C4A"/>
    <w:rsid w:val="000B1A6F"/>
    <w:rsid w:val="000B3B02"/>
    <w:rsid w:val="000B3C21"/>
    <w:rsid w:val="000B62B6"/>
    <w:rsid w:val="000C2D16"/>
    <w:rsid w:val="000C7B87"/>
    <w:rsid w:val="000D0B01"/>
    <w:rsid w:val="000D199A"/>
    <w:rsid w:val="000D1C0D"/>
    <w:rsid w:val="000D3715"/>
    <w:rsid w:val="000D42F0"/>
    <w:rsid w:val="000E2AB0"/>
    <w:rsid w:val="000E2AE5"/>
    <w:rsid w:val="000E2E33"/>
    <w:rsid w:val="000E3125"/>
    <w:rsid w:val="000E352F"/>
    <w:rsid w:val="000E627D"/>
    <w:rsid w:val="000F0518"/>
    <w:rsid w:val="000F0F1F"/>
    <w:rsid w:val="000F6981"/>
    <w:rsid w:val="000F6C18"/>
    <w:rsid w:val="001035F8"/>
    <w:rsid w:val="00105C0C"/>
    <w:rsid w:val="00110ACC"/>
    <w:rsid w:val="00113B69"/>
    <w:rsid w:val="0011509D"/>
    <w:rsid w:val="00115CCF"/>
    <w:rsid w:val="00116F28"/>
    <w:rsid w:val="0012063E"/>
    <w:rsid w:val="00120EA5"/>
    <w:rsid w:val="0012102E"/>
    <w:rsid w:val="0012146B"/>
    <w:rsid w:val="00122FF3"/>
    <w:rsid w:val="0012438D"/>
    <w:rsid w:val="00125171"/>
    <w:rsid w:val="0013129F"/>
    <w:rsid w:val="001317C5"/>
    <w:rsid w:val="001318DC"/>
    <w:rsid w:val="00134E0E"/>
    <w:rsid w:val="001404F3"/>
    <w:rsid w:val="001546F0"/>
    <w:rsid w:val="00161BE9"/>
    <w:rsid w:val="00163BA0"/>
    <w:rsid w:val="00166274"/>
    <w:rsid w:val="00170AA8"/>
    <w:rsid w:val="00171F48"/>
    <w:rsid w:val="00172011"/>
    <w:rsid w:val="00174620"/>
    <w:rsid w:val="00175024"/>
    <w:rsid w:val="00176BAA"/>
    <w:rsid w:val="00177506"/>
    <w:rsid w:val="00180F3F"/>
    <w:rsid w:val="00182633"/>
    <w:rsid w:val="00182A82"/>
    <w:rsid w:val="00184535"/>
    <w:rsid w:val="00184557"/>
    <w:rsid w:val="001947CB"/>
    <w:rsid w:val="00195C74"/>
    <w:rsid w:val="001A2610"/>
    <w:rsid w:val="001A3806"/>
    <w:rsid w:val="001A4489"/>
    <w:rsid w:val="001A5816"/>
    <w:rsid w:val="001B15CA"/>
    <w:rsid w:val="001B4620"/>
    <w:rsid w:val="001D3CB1"/>
    <w:rsid w:val="001E1729"/>
    <w:rsid w:val="001E6441"/>
    <w:rsid w:val="001E78FE"/>
    <w:rsid w:val="001F37E0"/>
    <w:rsid w:val="001F54CD"/>
    <w:rsid w:val="001F5749"/>
    <w:rsid w:val="001F583D"/>
    <w:rsid w:val="001F6AF6"/>
    <w:rsid w:val="001F76BA"/>
    <w:rsid w:val="00201178"/>
    <w:rsid w:val="002049F8"/>
    <w:rsid w:val="00211EAA"/>
    <w:rsid w:val="0021524E"/>
    <w:rsid w:val="002160CF"/>
    <w:rsid w:val="002162B7"/>
    <w:rsid w:val="0021793C"/>
    <w:rsid w:val="0022029A"/>
    <w:rsid w:val="00220D0E"/>
    <w:rsid w:val="00222938"/>
    <w:rsid w:val="0022556E"/>
    <w:rsid w:val="0022561B"/>
    <w:rsid w:val="00226A14"/>
    <w:rsid w:val="0022763E"/>
    <w:rsid w:val="00227F14"/>
    <w:rsid w:val="00232D04"/>
    <w:rsid w:val="00233BA2"/>
    <w:rsid w:val="00235A1A"/>
    <w:rsid w:val="0023750E"/>
    <w:rsid w:val="002408F4"/>
    <w:rsid w:val="00242000"/>
    <w:rsid w:val="002442BA"/>
    <w:rsid w:val="00244F30"/>
    <w:rsid w:val="002456DC"/>
    <w:rsid w:val="00252E30"/>
    <w:rsid w:val="0025308C"/>
    <w:rsid w:val="002574CA"/>
    <w:rsid w:val="00260FEA"/>
    <w:rsid w:val="0026211B"/>
    <w:rsid w:val="00263E5F"/>
    <w:rsid w:val="00264E27"/>
    <w:rsid w:val="002672C2"/>
    <w:rsid w:val="00267786"/>
    <w:rsid w:val="002702C3"/>
    <w:rsid w:val="00270412"/>
    <w:rsid w:val="00273A63"/>
    <w:rsid w:val="00273EB2"/>
    <w:rsid w:val="00274159"/>
    <w:rsid w:val="00277793"/>
    <w:rsid w:val="00280B00"/>
    <w:rsid w:val="0028313A"/>
    <w:rsid w:val="0028417F"/>
    <w:rsid w:val="00284A80"/>
    <w:rsid w:val="00284F46"/>
    <w:rsid w:val="002872EA"/>
    <w:rsid w:val="00291BAA"/>
    <w:rsid w:val="00295121"/>
    <w:rsid w:val="002A45E7"/>
    <w:rsid w:val="002A4D74"/>
    <w:rsid w:val="002A62C2"/>
    <w:rsid w:val="002A7991"/>
    <w:rsid w:val="002B1C64"/>
    <w:rsid w:val="002B1EB4"/>
    <w:rsid w:val="002B24B3"/>
    <w:rsid w:val="002B27A6"/>
    <w:rsid w:val="002B473B"/>
    <w:rsid w:val="002B68B6"/>
    <w:rsid w:val="002B6DE6"/>
    <w:rsid w:val="002B7586"/>
    <w:rsid w:val="002B7B24"/>
    <w:rsid w:val="002B7DC6"/>
    <w:rsid w:val="002C192B"/>
    <w:rsid w:val="002C1AC9"/>
    <w:rsid w:val="002C285B"/>
    <w:rsid w:val="002C28F8"/>
    <w:rsid w:val="002C56D2"/>
    <w:rsid w:val="002C7661"/>
    <w:rsid w:val="002D06D0"/>
    <w:rsid w:val="002D0FAD"/>
    <w:rsid w:val="002D1ABD"/>
    <w:rsid w:val="002D277C"/>
    <w:rsid w:val="002D4859"/>
    <w:rsid w:val="002D52ED"/>
    <w:rsid w:val="002D7134"/>
    <w:rsid w:val="002D7364"/>
    <w:rsid w:val="002E0092"/>
    <w:rsid w:val="002E0EDE"/>
    <w:rsid w:val="002E2F7F"/>
    <w:rsid w:val="002E2F8F"/>
    <w:rsid w:val="002E6F87"/>
    <w:rsid w:val="002F00D2"/>
    <w:rsid w:val="002F20EA"/>
    <w:rsid w:val="002F5C2C"/>
    <w:rsid w:val="003019D4"/>
    <w:rsid w:val="003030BF"/>
    <w:rsid w:val="00303DC3"/>
    <w:rsid w:val="00304BAE"/>
    <w:rsid w:val="00305C76"/>
    <w:rsid w:val="003063DE"/>
    <w:rsid w:val="00307EBE"/>
    <w:rsid w:val="003114E1"/>
    <w:rsid w:val="00312F83"/>
    <w:rsid w:val="003161F1"/>
    <w:rsid w:val="00317EF6"/>
    <w:rsid w:val="0032150F"/>
    <w:rsid w:val="00321F4A"/>
    <w:rsid w:val="00323486"/>
    <w:rsid w:val="00323E0A"/>
    <w:rsid w:val="00323FFC"/>
    <w:rsid w:val="00324DD6"/>
    <w:rsid w:val="003259FA"/>
    <w:rsid w:val="00331E68"/>
    <w:rsid w:val="0033230B"/>
    <w:rsid w:val="00332326"/>
    <w:rsid w:val="00335211"/>
    <w:rsid w:val="003362DC"/>
    <w:rsid w:val="0033643C"/>
    <w:rsid w:val="00336CC0"/>
    <w:rsid w:val="00337274"/>
    <w:rsid w:val="00345B1F"/>
    <w:rsid w:val="00350E8B"/>
    <w:rsid w:val="00353F6B"/>
    <w:rsid w:val="00355DA0"/>
    <w:rsid w:val="00356E3A"/>
    <w:rsid w:val="00357BBA"/>
    <w:rsid w:val="00363493"/>
    <w:rsid w:val="003641E5"/>
    <w:rsid w:val="00365A41"/>
    <w:rsid w:val="0037449E"/>
    <w:rsid w:val="003749AB"/>
    <w:rsid w:val="0037718D"/>
    <w:rsid w:val="003774F0"/>
    <w:rsid w:val="00377F9A"/>
    <w:rsid w:val="00381396"/>
    <w:rsid w:val="00383431"/>
    <w:rsid w:val="00383A15"/>
    <w:rsid w:val="00383BE1"/>
    <w:rsid w:val="00386424"/>
    <w:rsid w:val="003868CD"/>
    <w:rsid w:val="00391640"/>
    <w:rsid w:val="00393AB8"/>
    <w:rsid w:val="00393B34"/>
    <w:rsid w:val="00393EA0"/>
    <w:rsid w:val="003959A5"/>
    <w:rsid w:val="003960AA"/>
    <w:rsid w:val="0039645B"/>
    <w:rsid w:val="003A022D"/>
    <w:rsid w:val="003A11D1"/>
    <w:rsid w:val="003A1EA5"/>
    <w:rsid w:val="003A2932"/>
    <w:rsid w:val="003A627B"/>
    <w:rsid w:val="003A7ABC"/>
    <w:rsid w:val="003B21A2"/>
    <w:rsid w:val="003B2BFC"/>
    <w:rsid w:val="003B2C98"/>
    <w:rsid w:val="003B36AA"/>
    <w:rsid w:val="003B5A5C"/>
    <w:rsid w:val="003C0985"/>
    <w:rsid w:val="003C18C1"/>
    <w:rsid w:val="003C250F"/>
    <w:rsid w:val="003C329C"/>
    <w:rsid w:val="003C3903"/>
    <w:rsid w:val="003D26E5"/>
    <w:rsid w:val="003D317D"/>
    <w:rsid w:val="003D58D2"/>
    <w:rsid w:val="003D5E68"/>
    <w:rsid w:val="003D7492"/>
    <w:rsid w:val="003E117C"/>
    <w:rsid w:val="003E189B"/>
    <w:rsid w:val="003E2A59"/>
    <w:rsid w:val="003F10C1"/>
    <w:rsid w:val="003F3BA6"/>
    <w:rsid w:val="0040154B"/>
    <w:rsid w:val="00401B3D"/>
    <w:rsid w:val="004026AF"/>
    <w:rsid w:val="004029B9"/>
    <w:rsid w:val="00404D7D"/>
    <w:rsid w:val="00405AE5"/>
    <w:rsid w:val="00406337"/>
    <w:rsid w:val="00406ECA"/>
    <w:rsid w:val="00406ED1"/>
    <w:rsid w:val="004071F7"/>
    <w:rsid w:val="004143D1"/>
    <w:rsid w:val="00415287"/>
    <w:rsid w:val="004169CC"/>
    <w:rsid w:val="00417EAF"/>
    <w:rsid w:val="0042043E"/>
    <w:rsid w:val="00424409"/>
    <w:rsid w:val="004245CE"/>
    <w:rsid w:val="00425AD7"/>
    <w:rsid w:val="00427354"/>
    <w:rsid w:val="00430EE4"/>
    <w:rsid w:val="004355FB"/>
    <w:rsid w:val="00441BAE"/>
    <w:rsid w:val="00442B4F"/>
    <w:rsid w:val="004451C4"/>
    <w:rsid w:val="00445518"/>
    <w:rsid w:val="00445A29"/>
    <w:rsid w:val="00445FF6"/>
    <w:rsid w:val="00447D0D"/>
    <w:rsid w:val="00452F33"/>
    <w:rsid w:val="00456B0C"/>
    <w:rsid w:val="0045704F"/>
    <w:rsid w:val="0046253F"/>
    <w:rsid w:val="004626D6"/>
    <w:rsid w:val="00463E61"/>
    <w:rsid w:val="00464768"/>
    <w:rsid w:val="004668A5"/>
    <w:rsid w:val="00467AED"/>
    <w:rsid w:val="004702D4"/>
    <w:rsid w:val="00471A42"/>
    <w:rsid w:val="00471B7F"/>
    <w:rsid w:val="00473486"/>
    <w:rsid w:val="00473DF4"/>
    <w:rsid w:val="00473DF8"/>
    <w:rsid w:val="00474726"/>
    <w:rsid w:val="00476360"/>
    <w:rsid w:val="00477F78"/>
    <w:rsid w:val="0048267D"/>
    <w:rsid w:val="004853B9"/>
    <w:rsid w:val="004868C3"/>
    <w:rsid w:val="00490047"/>
    <w:rsid w:val="004921C8"/>
    <w:rsid w:val="00492DA1"/>
    <w:rsid w:val="00493A41"/>
    <w:rsid w:val="00493A4D"/>
    <w:rsid w:val="00493B1A"/>
    <w:rsid w:val="00493E59"/>
    <w:rsid w:val="0049495F"/>
    <w:rsid w:val="0049621F"/>
    <w:rsid w:val="00496AEA"/>
    <w:rsid w:val="004A35E9"/>
    <w:rsid w:val="004A57F4"/>
    <w:rsid w:val="004A7374"/>
    <w:rsid w:val="004B1828"/>
    <w:rsid w:val="004B202D"/>
    <w:rsid w:val="004B5613"/>
    <w:rsid w:val="004B6771"/>
    <w:rsid w:val="004B7C6E"/>
    <w:rsid w:val="004C25B0"/>
    <w:rsid w:val="004C32A2"/>
    <w:rsid w:val="004C6B35"/>
    <w:rsid w:val="004D2009"/>
    <w:rsid w:val="004D2719"/>
    <w:rsid w:val="004D3F6C"/>
    <w:rsid w:val="004D5946"/>
    <w:rsid w:val="004E1367"/>
    <w:rsid w:val="004E22F8"/>
    <w:rsid w:val="004E2646"/>
    <w:rsid w:val="004E32BC"/>
    <w:rsid w:val="004E59F8"/>
    <w:rsid w:val="004E68FD"/>
    <w:rsid w:val="004F0253"/>
    <w:rsid w:val="004F1090"/>
    <w:rsid w:val="004F2418"/>
    <w:rsid w:val="004F5216"/>
    <w:rsid w:val="004F7722"/>
    <w:rsid w:val="004F7D44"/>
    <w:rsid w:val="005011DC"/>
    <w:rsid w:val="00502BDD"/>
    <w:rsid w:val="00503F52"/>
    <w:rsid w:val="005102DB"/>
    <w:rsid w:val="0051124F"/>
    <w:rsid w:val="005117DA"/>
    <w:rsid w:val="00511D82"/>
    <w:rsid w:val="005136B2"/>
    <w:rsid w:val="0051449C"/>
    <w:rsid w:val="00517858"/>
    <w:rsid w:val="005209AF"/>
    <w:rsid w:val="005211BE"/>
    <w:rsid w:val="00526A05"/>
    <w:rsid w:val="00531E11"/>
    <w:rsid w:val="005344C5"/>
    <w:rsid w:val="00535C25"/>
    <w:rsid w:val="00537F03"/>
    <w:rsid w:val="0054171D"/>
    <w:rsid w:val="00541E11"/>
    <w:rsid w:val="00542B06"/>
    <w:rsid w:val="00542B5E"/>
    <w:rsid w:val="0055231A"/>
    <w:rsid w:val="00553468"/>
    <w:rsid w:val="005544ED"/>
    <w:rsid w:val="005573B5"/>
    <w:rsid w:val="0055740E"/>
    <w:rsid w:val="00557A9B"/>
    <w:rsid w:val="00557B86"/>
    <w:rsid w:val="00557D0C"/>
    <w:rsid w:val="00562E6F"/>
    <w:rsid w:val="00563BA4"/>
    <w:rsid w:val="00564BF1"/>
    <w:rsid w:val="00564F5D"/>
    <w:rsid w:val="0056641F"/>
    <w:rsid w:val="005664B0"/>
    <w:rsid w:val="005677BF"/>
    <w:rsid w:val="00567FA0"/>
    <w:rsid w:val="005754C7"/>
    <w:rsid w:val="0057773E"/>
    <w:rsid w:val="00581270"/>
    <w:rsid w:val="00581922"/>
    <w:rsid w:val="00582024"/>
    <w:rsid w:val="00583196"/>
    <w:rsid w:val="00583D5C"/>
    <w:rsid w:val="00584985"/>
    <w:rsid w:val="00586AA9"/>
    <w:rsid w:val="00586BFD"/>
    <w:rsid w:val="00586C56"/>
    <w:rsid w:val="00587E39"/>
    <w:rsid w:val="00590185"/>
    <w:rsid w:val="00590421"/>
    <w:rsid w:val="00592AAC"/>
    <w:rsid w:val="00594510"/>
    <w:rsid w:val="00597336"/>
    <w:rsid w:val="005A0A99"/>
    <w:rsid w:val="005A0C41"/>
    <w:rsid w:val="005A5C18"/>
    <w:rsid w:val="005A667A"/>
    <w:rsid w:val="005A69D5"/>
    <w:rsid w:val="005B0EA7"/>
    <w:rsid w:val="005B1BC9"/>
    <w:rsid w:val="005B2122"/>
    <w:rsid w:val="005B6295"/>
    <w:rsid w:val="005B7FE7"/>
    <w:rsid w:val="005C0639"/>
    <w:rsid w:val="005C15C3"/>
    <w:rsid w:val="005C26D4"/>
    <w:rsid w:val="005C4835"/>
    <w:rsid w:val="005C4FB7"/>
    <w:rsid w:val="005C6D4A"/>
    <w:rsid w:val="005C6DAD"/>
    <w:rsid w:val="005C7AAC"/>
    <w:rsid w:val="005D1071"/>
    <w:rsid w:val="005D25F7"/>
    <w:rsid w:val="005D2B9C"/>
    <w:rsid w:val="005D2FFF"/>
    <w:rsid w:val="005D5A6C"/>
    <w:rsid w:val="005E0C60"/>
    <w:rsid w:val="005E2618"/>
    <w:rsid w:val="005E5582"/>
    <w:rsid w:val="005E6251"/>
    <w:rsid w:val="005F0679"/>
    <w:rsid w:val="005F08FC"/>
    <w:rsid w:val="005F0907"/>
    <w:rsid w:val="005F0C68"/>
    <w:rsid w:val="005F6A10"/>
    <w:rsid w:val="00601573"/>
    <w:rsid w:val="006025CA"/>
    <w:rsid w:val="006033F7"/>
    <w:rsid w:val="00604710"/>
    <w:rsid w:val="006053E0"/>
    <w:rsid w:val="00605779"/>
    <w:rsid w:val="00614979"/>
    <w:rsid w:val="00615ABF"/>
    <w:rsid w:val="00617FDD"/>
    <w:rsid w:val="00626969"/>
    <w:rsid w:val="00627C04"/>
    <w:rsid w:val="00630FCE"/>
    <w:rsid w:val="006346A4"/>
    <w:rsid w:val="0063490D"/>
    <w:rsid w:val="00634EE6"/>
    <w:rsid w:val="006367BE"/>
    <w:rsid w:val="00637044"/>
    <w:rsid w:val="006371C5"/>
    <w:rsid w:val="00641E3C"/>
    <w:rsid w:val="0064224C"/>
    <w:rsid w:val="006425C5"/>
    <w:rsid w:val="00643515"/>
    <w:rsid w:val="006453B9"/>
    <w:rsid w:val="00646BA6"/>
    <w:rsid w:val="0064717C"/>
    <w:rsid w:val="00651773"/>
    <w:rsid w:val="00652BCA"/>
    <w:rsid w:val="00653E4E"/>
    <w:rsid w:val="006543AD"/>
    <w:rsid w:val="006546FB"/>
    <w:rsid w:val="00654FF3"/>
    <w:rsid w:val="00655DC3"/>
    <w:rsid w:val="006569ED"/>
    <w:rsid w:val="00661284"/>
    <w:rsid w:val="006620E8"/>
    <w:rsid w:val="006645AC"/>
    <w:rsid w:val="00664B87"/>
    <w:rsid w:val="00670F1F"/>
    <w:rsid w:val="00671BD1"/>
    <w:rsid w:val="00673F81"/>
    <w:rsid w:val="00674924"/>
    <w:rsid w:val="00675518"/>
    <w:rsid w:val="00677AE0"/>
    <w:rsid w:val="00677B16"/>
    <w:rsid w:val="006830BB"/>
    <w:rsid w:val="006835D5"/>
    <w:rsid w:val="00687178"/>
    <w:rsid w:val="006874BF"/>
    <w:rsid w:val="00692BBB"/>
    <w:rsid w:val="006938B5"/>
    <w:rsid w:val="006942FE"/>
    <w:rsid w:val="00695A4C"/>
    <w:rsid w:val="00697E65"/>
    <w:rsid w:val="006A29FF"/>
    <w:rsid w:val="006A3AAE"/>
    <w:rsid w:val="006A6939"/>
    <w:rsid w:val="006B2BFB"/>
    <w:rsid w:val="006C0878"/>
    <w:rsid w:val="006C0EB7"/>
    <w:rsid w:val="006C1F34"/>
    <w:rsid w:val="006C392D"/>
    <w:rsid w:val="006C3B08"/>
    <w:rsid w:val="006C659A"/>
    <w:rsid w:val="006D2221"/>
    <w:rsid w:val="006D6F89"/>
    <w:rsid w:val="006E5374"/>
    <w:rsid w:val="006E5611"/>
    <w:rsid w:val="006F457F"/>
    <w:rsid w:val="00701664"/>
    <w:rsid w:val="007071DD"/>
    <w:rsid w:val="0070767C"/>
    <w:rsid w:val="0070790C"/>
    <w:rsid w:val="00711003"/>
    <w:rsid w:val="00712257"/>
    <w:rsid w:val="007125AC"/>
    <w:rsid w:val="00715BD0"/>
    <w:rsid w:val="00716F59"/>
    <w:rsid w:val="007179D4"/>
    <w:rsid w:val="00717C6F"/>
    <w:rsid w:val="0072012C"/>
    <w:rsid w:val="00720E99"/>
    <w:rsid w:val="00723AC8"/>
    <w:rsid w:val="00724CD2"/>
    <w:rsid w:val="00726562"/>
    <w:rsid w:val="00730156"/>
    <w:rsid w:val="0073143F"/>
    <w:rsid w:val="007339B4"/>
    <w:rsid w:val="00733C3B"/>
    <w:rsid w:val="0073483B"/>
    <w:rsid w:val="00736001"/>
    <w:rsid w:val="0073638C"/>
    <w:rsid w:val="007438D9"/>
    <w:rsid w:val="00744A51"/>
    <w:rsid w:val="00750100"/>
    <w:rsid w:val="00753D7E"/>
    <w:rsid w:val="007604D2"/>
    <w:rsid w:val="00760694"/>
    <w:rsid w:val="00760BCE"/>
    <w:rsid w:val="007629D0"/>
    <w:rsid w:val="007631D8"/>
    <w:rsid w:val="00764627"/>
    <w:rsid w:val="00770574"/>
    <w:rsid w:val="00771B85"/>
    <w:rsid w:val="0077422F"/>
    <w:rsid w:val="0077496A"/>
    <w:rsid w:val="007751F6"/>
    <w:rsid w:val="00781659"/>
    <w:rsid w:val="0078358D"/>
    <w:rsid w:val="00783932"/>
    <w:rsid w:val="00785ADF"/>
    <w:rsid w:val="007901CB"/>
    <w:rsid w:val="00792767"/>
    <w:rsid w:val="007941E2"/>
    <w:rsid w:val="00797085"/>
    <w:rsid w:val="00797AB4"/>
    <w:rsid w:val="007A3C84"/>
    <w:rsid w:val="007A45AB"/>
    <w:rsid w:val="007A6401"/>
    <w:rsid w:val="007A6549"/>
    <w:rsid w:val="007A6965"/>
    <w:rsid w:val="007A6AB9"/>
    <w:rsid w:val="007B07D2"/>
    <w:rsid w:val="007B2131"/>
    <w:rsid w:val="007B457F"/>
    <w:rsid w:val="007B5D7A"/>
    <w:rsid w:val="007B6C4F"/>
    <w:rsid w:val="007C012C"/>
    <w:rsid w:val="007C0792"/>
    <w:rsid w:val="007C1E75"/>
    <w:rsid w:val="007C652A"/>
    <w:rsid w:val="007D24A2"/>
    <w:rsid w:val="007D4186"/>
    <w:rsid w:val="007D7F04"/>
    <w:rsid w:val="007E0DB6"/>
    <w:rsid w:val="007E4EAE"/>
    <w:rsid w:val="007E5BF6"/>
    <w:rsid w:val="007E7DEE"/>
    <w:rsid w:val="007F0E42"/>
    <w:rsid w:val="007F1184"/>
    <w:rsid w:val="007F1B44"/>
    <w:rsid w:val="007F2A0F"/>
    <w:rsid w:val="007F2C97"/>
    <w:rsid w:val="007F4467"/>
    <w:rsid w:val="007F6C28"/>
    <w:rsid w:val="007F7B49"/>
    <w:rsid w:val="008011B1"/>
    <w:rsid w:val="00805D94"/>
    <w:rsid w:val="00805E0B"/>
    <w:rsid w:val="00806EB3"/>
    <w:rsid w:val="008101D0"/>
    <w:rsid w:val="008149F4"/>
    <w:rsid w:val="00814C6C"/>
    <w:rsid w:val="008166CF"/>
    <w:rsid w:val="00817A68"/>
    <w:rsid w:val="00820205"/>
    <w:rsid w:val="00820BB8"/>
    <w:rsid w:val="00822B5F"/>
    <w:rsid w:val="00823267"/>
    <w:rsid w:val="00830F05"/>
    <w:rsid w:val="0083222A"/>
    <w:rsid w:val="008351D8"/>
    <w:rsid w:val="00840274"/>
    <w:rsid w:val="008406EF"/>
    <w:rsid w:val="00842327"/>
    <w:rsid w:val="00843193"/>
    <w:rsid w:val="008462F3"/>
    <w:rsid w:val="00850F12"/>
    <w:rsid w:val="00853016"/>
    <w:rsid w:val="0085635A"/>
    <w:rsid w:val="0085748A"/>
    <w:rsid w:val="00861C55"/>
    <w:rsid w:val="00863F66"/>
    <w:rsid w:val="00864345"/>
    <w:rsid w:val="00867181"/>
    <w:rsid w:val="008718E2"/>
    <w:rsid w:val="00874153"/>
    <w:rsid w:val="00874DA3"/>
    <w:rsid w:val="00875032"/>
    <w:rsid w:val="00875BEF"/>
    <w:rsid w:val="00875C6D"/>
    <w:rsid w:val="00877EA9"/>
    <w:rsid w:val="00881B09"/>
    <w:rsid w:val="00883E8E"/>
    <w:rsid w:val="00883F53"/>
    <w:rsid w:val="00884FDB"/>
    <w:rsid w:val="00886ABD"/>
    <w:rsid w:val="00892A39"/>
    <w:rsid w:val="00895823"/>
    <w:rsid w:val="008964A9"/>
    <w:rsid w:val="00896F7B"/>
    <w:rsid w:val="00897394"/>
    <w:rsid w:val="008978A4"/>
    <w:rsid w:val="008A1C71"/>
    <w:rsid w:val="008A2132"/>
    <w:rsid w:val="008A40E7"/>
    <w:rsid w:val="008A557F"/>
    <w:rsid w:val="008B0575"/>
    <w:rsid w:val="008B6C71"/>
    <w:rsid w:val="008C1F26"/>
    <w:rsid w:val="008C4098"/>
    <w:rsid w:val="008D1819"/>
    <w:rsid w:val="008D51DB"/>
    <w:rsid w:val="008D562E"/>
    <w:rsid w:val="008E02A5"/>
    <w:rsid w:val="008E067C"/>
    <w:rsid w:val="008E178D"/>
    <w:rsid w:val="008E20A5"/>
    <w:rsid w:val="008E20AA"/>
    <w:rsid w:val="008E49B8"/>
    <w:rsid w:val="008E5230"/>
    <w:rsid w:val="008E5776"/>
    <w:rsid w:val="008E676B"/>
    <w:rsid w:val="008F0108"/>
    <w:rsid w:val="008F10F0"/>
    <w:rsid w:val="008F1171"/>
    <w:rsid w:val="008F2763"/>
    <w:rsid w:val="008F3023"/>
    <w:rsid w:val="008F4FAC"/>
    <w:rsid w:val="008F5BEA"/>
    <w:rsid w:val="008F5FE5"/>
    <w:rsid w:val="008F6722"/>
    <w:rsid w:val="00900C63"/>
    <w:rsid w:val="00901090"/>
    <w:rsid w:val="00902674"/>
    <w:rsid w:val="00904979"/>
    <w:rsid w:val="0090593B"/>
    <w:rsid w:val="009164A3"/>
    <w:rsid w:val="00917A3D"/>
    <w:rsid w:val="00921431"/>
    <w:rsid w:val="00924C57"/>
    <w:rsid w:val="00927A8E"/>
    <w:rsid w:val="009302D9"/>
    <w:rsid w:val="0093192C"/>
    <w:rsid w:val="00933F80"/>
    <w:rsid w:val="00935A6C"/>
    <w:rsid w:val="00937CDC"/>
    <w:rsid w:val="00943C4C"/>
    <w:rsid w:val="009478ED"/>
    <w:rsid w:val="00950358"/>
    <w:rsid w:val="009522A6"/>
    <w:rsid w:val="00952F41"/>
    <w:rsid w:val="0095309F"/>
    <w:rsid w:val="009536F2"/>
    <w:rsid w:val="00955018"/>
    <w:rsid w:val="00957963"/>
    <w:rsid w:val="009626A7"/>
    <w:rsid w:val="00964ED7"/>
    <w:rsid w:val="00965529"/>
    <w:rsid w:val="00965BCB"/>
    <w:rsid w:val="00966C34"/>
    <w:rsid w:val="009709FD"/>
    <w:rsid w:val="00970FC4"/>
    <w:rsid w:val="00971271"/>
    <w:rsid w:val="0097199B"/>
    <w:rsid w:val="00976B30"/>
    <w:rsid w:val="00984542"/>
    <w:rsid w:val="009859D3"/>
    <w:rsid w:val="00996DFC"/>
    <w:rsid w:val="0099766A"/>
    <w:rsid w:val="00997E65"/>
    <w:rsid w:val="009A45C9"/>
    <w:rsid w:val="009B0285"/>
    <w:rsid w:val="009B39C7"/>
    <w:rsid w:val="009B51F4"/>
    <w:rsid w:val="009B5B18"/>
    <w:rsid w:val="009B670E"/>
    <w:rsid w:val="009B6CB1"/>
    <w:rsid w:val="009B6E5F"/>
    <w:rsid w:val="009B72A1"/>
    <w:rsid w:val="009C305B"/>
    <w:rsid w:val="009C3816"/>
    <w:rsid w:val="009D0051"/>
    <w:rsid w:val="009D3A46"/>
    <w:rsid w:val="009D654F"/>
    <w:rsid w:val="009D66B9"/>
    <w:rsid w:val="009D7669"/>
    <w:rsid w:val="009E01F6"/>
    <w:rsid w:val="009F01C5"/>
    <w:rsid w:val="009F026F"/>
    <w:rsid w:val="009F130D"/>
    <w:rsid w:val="009F24A0"/>
    <w:rsid w:val="009F2A64"/>
    <w:rsid w:val="009F37AC"/>
    <w:rsid w:val="009F7C63"/>
    <w:rsid w:val="009F7CE2"/>
    <w:rsid w:val="00A0124B"/>
    <w:rsid w:val="00A02996"/>
    <w:rsid w:val="00A0397C"/>
    <w:rsid w:val="00A03C22"/>
    <w:rsid w:val="00A0574A"/>
    <w:rsid w:val="00A06308"/>
    <w:rsid w:val="00A07924"/>
    <w:rsid w:val="00A116D3"/>
    <w:rsid w:val="00A1489D"/>
    <w:rsid w:val="00A15B4C"/>
    <w:rsid w:val="00A22052"/>
    <w:rsid w:val="00A31F2C"/>
    <w:rsid w:val="00A348BF"/>
    <w:rsid w:val="00A3549D"/>
    <w:rsid w:val="00A35A97"/>
    <w:rsid w:val="00A37C93"/>
    <w:rsid w:val="00A401F3"/>
    <w:rsid w:val="00A42BE9"/>
    <w:rsid w:val="00A467EA"/>
    <w:rsid w:val="00A469D9"/>
    <w:rsid w:val="00A46A1A"/>
    <w:rsid w:val="00A47347"/>
    <w:rsid w:val="00A47C10"/>
    <w:rsid w:val="00A5122F"/>
    <w:rsid w:val="00A52434"/>
    <w:rsid w:val="00A5316B"/>
    <w:rsid w:val="00A54499"/>
    <w:rsid w:val="00A55011"/>
    <w:rsid w:val="00A56D7B"/>
    <w:rsid w:val="00A572E8"/>
    <w:rsid w:val="00A63808"/>
    <w:rsid w:val="00A720A0"/>
    <w:rsid w:val="00A720B4"/>
    <w:rsid w:val="00A72AC1"/>
    <w:rsid w:val="00A73661"/>
    <w:rsid w:val="00A73AD7"/>
    <w:rsid w:val="00A75678"/>
    <w:rsid w:val="00A769FC"/>
    <w:rsid w:val="00A77CCE"/>
    <w:rsid w:val="00A82CEE"/>
    <w:rsid w:val="00A83D40"/>
    <w:rsid w:val="00A8519E"/>
    <w:rsid w:val="00A868D7"/>
    <w:rsid w:val="00A86D19"/>
    <w:rsid w:val="00A907F1"/>
    <w:rsid w:val="00A90C41"/>
    <w:rsid w:val="00A92E19"/>
    <w:rsid w:val="00A93014"/>
    <w:rsid w:val="00A933F6"/>
    <w:rsid w:val="00A944C9"/>
    <w:rsid w:val="00A94696"/>
    <w:rsid w:val="00A9762E"/>
    <w:rsid w:val="00A97A8B"/>
    <w:rsid w:val="00A97E71"/>
    <w:rsid w:val="00AA00A0"/>
    <w:rsid w:val="00AA639B"/>
    <w:rsid w:val="00AB07D9"/>
    <w:rsid w:val="00AB1AFB"/>
    <w:rsid w:val="00AB3DF3"/>
    <w:rsid w:val="00AB3FCD"/>
    <w:rsid w:val="00AB496B"/>
    <w:rsid w:val="00AB5F91"/>
    <w:rsid w:val="00AB7917"/>
    <w:rsid w:val="00AB7C0F"/>
    <w:rsid w:val="00AB7DB2"/>
    <w:rsid w:val="00AC0D23"/>
    <w:rsid w:val="00AC2A22"/>
    <w:rsid w:val="00AC2EB0"/>
    <w:rsid w:val="00AC33C2"/>
    <w:rsid w:val="00AC4009"/>
    <w:rsid w:val="00AC4E19"/>
    <w:rsid w:val="00AC6251"/>
    <w:rsid w:val="00AC69B1"/>
    <w:rsid w:val="00AC6A9D"/>
    <w:rsid w:val="00AC7396"/>
    <w:rsid w:val="00AD09A8"/>
    <w:rsid w:val="00AE2700"/>
    <w:rsid w:val="00AF6606"/>
    <w:rsid w:val="00B002C3"/>
    <w:rsid w:val="00B01E2D"/>
    <w:rsid w:val="00B13A59"/>
    <w:rsid w:val="00B229AD"/>
    <w:rsid w:val="00B22E51"/>
    <w:rsid w:val="00B24A83"/>
    <w:rsid w:val="00B27C11"/>
    <w:rsid w:val="00B27E3D"/>
    <w:rsid w:val="00B3047B"/>
    <w:rsid w:val="00B30950"/>
    <w:rsid w:val="00B32095"/>
    <w:rsid w:val="00B3245D"/>
    <w:rsid w:val="00B4092D"/>
    <w:rsid w:val="00B4435A"/>
    <w:rsid w:val="00B463DD"/>
    <w:rsid w:val="00B46485"/>
    <w:rsid w:val="00B50517"/>
    <w:rsid w:val="00B56AC6"/>
    <w:rsid w:val="00B62DC8"/>
    <w:rsid w:val="00B63A45"/>
    <w:rsid w:val="00B6413C"/>
    <w:rsid w:val="00B6520B"/>
    <w:rsid w:val="00B66698"/>
    <w:rsid w:val="00B703B7"/>
    <w:rsid w:val="00B70D25"/>
    <w:rsid w:val="00B713CC"/>
    <w:rsid w:val="00B73285"/>
    <w:rsid w:val="00B74E5D"/>
    <w:rsid w:val="00B76D3A"/>
    <w:rsid w:val="00B80036"/>
    <w:rsid w:val="00B804CD"/>
    <w:rsid w:val="00B80BA1"/>
    <w:rsid w:val="00B80CE8"/>
    <w:rsid w:val="00B80FAE"/>
    <w:rsid w:val="00B819B5"/>
    <w:rsid w:val="00B85DB0"/>
    <w:rsid w:val="00B8772A"/>
    <w:rsid w:val="00B91126"/>
    <w:rsid w:val="00B92828"/>
    <w:rsid w:val="00B92CED"/>
    <w:rsid w:val="00B9395B"/>
    <w:rsid w:val="00B95095"/>
    <w:rsid w:val="00B9520A"/>
    <w:rsid w:val="00BA00B5"/>
    <w:rsid w:val="00BA3616"/>
    <w:rsid w:val="00BA5496"/>
    <w:rsid w:val="00BA70CF"/>
    <w:rsid w:val="00BB0A50"/>
    <w:rsid w:val="00BB15D2"/>
    <w:rsid w:val="00BB3AB7"/>
    <w:rsid w:val="00BB4478"/>
    <w:rsid w:val="00BB5D08"/>
    <w:rsid w:val="00BC259E"/>
    <w:rsid w:val="00BC2AB5"/>
    <w:rsid w:val="00BC4357"/>
    <w:rsid w:val="00BC78CF"/>
    <w:rsid w:val="00BD06BE"/>
    <w:rsid w:val="00BD2B4F"/>
    <w:rsid w:val="00BD2ECA"/>
    <w:rsid w:val="00BD7E69"/>
    <w:rsid w:val="00BE239F"/>
    <w:rsid w:val="00BE795F"/>
    <w:rsid w:val="00BF1502"/>
    <w:rsid w:val="00BF1818"/>
    <w:rsid w:val="00BF18E1"/>
    <w:rsid w:val="00BF2549"/>
    <w:rsid w:val="00BF3BFD"/>
    <w:rsid w:val="00C00FF8"/>
    <w:rsid w:val="00C03675"/>
    <w:rsid w:val="00C05DA6"/>
    <w:rsid w:val="00C06332"/>
    <w:rsid w:val="00C12046"/>
    <w:rsid w:val="00C122DD"/>
    <w:rsid w:val="00C133E3"/>
    <w:rsid w:val="00C15C1F"/>
    <w:rsid w:val="00C2079A"/>
    <w:rsid w:val="00C21E2C"/>
    <w:rsid w:val="00C22250"/>
    <w:rsid w:val="00C25015"/>
    <w:rsid w:val="00C25C62"/>
    <w:rsid w:val="00C25CF9"/>
    <w:rsid w:val="00C27347"/>
    <w:rsid w:val="00C311A8"/>
    <w:rsid w:val="00C3362F"/>
    <w:rsid w:val="00C33F2C"/>
    <w:rsid w:val="00C357E9"/>
    <w:rsid w:val="00C415C0"/>
    <w:rsid w:val="00C42D19"/>
    <w:rsid w:val="00C43C66"/>
    <w:rsid w:val="00C45651"/>
    <w:rsid w:val="00C45677"/>
    <w:rsid w:val="00C45BD2"/>
    <w:rsid w:val="00C46D87"/>
    <w:rsid w:val="00C47A5E"/>
    <w:rsid w:val="00C53979"/>
    <w:rsid w:val="00C53E7A"/>
    <w:rsid w:val="00C55D28"/>
    <w:rsid w:val="00C56ED8"/>
    <w:rsid w:val="00C601ED"/>
    <w:rsid w:val="00C60397"/>
    <w:rsid w:val="00C623C0"/>
    <w:rsid w:val="00C63207"/>
    <w:rsid w:val="00C63AAB"/>
    <w:rsid w:val="00C64406"/>
    <w:rsid w:val="00C64435"/>
    <w:rsid w:val="00C65820"/>
    <w:rsid w:val="00C668FA"/>
    <w:rsid w:val="00C701C5"/>
    <w:rsid w:val="00C71508"/>
    <w:rsid w:val="00C718EC"/>
    <w:rsid w:val="00C753CC"/>
    <w:rsid w:val="00C7551A"/>
    <w:rsid w:val="00C8016F"/>
    <w:rsid w:val="00C823A7"/>
    <w:rsid w:val="00C84561"/>
    <w:rsid w:val="00C85F72"/>
    <w:rsid w:val="00C87F1C"/>
    <w:rsid w:val="00C92C40"/>
    <w:rsid w:val="00C93808"/>
    <w:rsid w:val="00C9442C"/>
    <w:rsid w:val="00C94C3C"/>
    <w:rsid w:val="00C97BC2"/>
    <w:rsid w:val="00CA19ED"/>
    <w:rsid w:val="00CA21D4"/>
    <w:rsid w:val="00CA2847"/>
    <w:rsid w:val="00CA35BC"/>
    <w:rsid w:val="00CA3FE5"/>
    <w:rsid w:val="00CA4CEB"/>
    <w:rsid w:val="00CA6502"/>
    <w:rsid w:val="00CA67EE"/>
    <w:rsid w:val="00CB0FF0"/>
    <w:rsid w:val="00CB2143"/>
    <w:rsid w:val="00CB2A3B"/>
    <w:rsid w:val="00CB4D79"/>
    <w:rsid w:val="00CB52E4"/>
    <w:rsid w:val="00CB62AC"/>
    <w:rsid w:val="00CC0B52"/>
    <w:rsid w:val="00CC35FF"/>
    <w:rsid w:val="00CC545C"/>
    <w:rsid w:val="00CC6CD5"/>
    <w:rsid w:val="00CD0DB8"/>
    <w:rsid w:val="00CD26C3"/>
    <w:rsid w:val="00CD3DFC"/>
    <w:rsid w:val="00CD4CB2"/>
    <w:rsid w:val="00CD7E1C"/>
    <w:rsid w:val="00CE1C5C"/>
    <w:rsid w:val="00CE44AB"/>
    <w:rsid w:val="00CE4D57"/>
    <w:rsid w:val="00CE6484"/>
    <w:rsid w:val="00CE6CC7"/>
    <w:rsid w:val="00CF020B"/>
    <w:rsid w:val="00CF1704"/>
    <w:rsid w:val="00CF2D44"/>
    <w:rsid w:val="00CF47C5"/>
    <w:rsid w:val="00D0047C"/>
    <w:rsid w:val="00D046C1"/>
    <w:rsid w:val="00D05116"/>
    <w:rsid w:val="00D06B09"/>
    <w:rsid w:val="00D120BC"/>
    <w:rsid w:val="00D15622"/>
    <w:rsid w:val="00D1732D"/>
    <w:rsid w:val="00D21620"/>
    <w:rsid w:val="00D25041"/>
    <w:rsid w:val="00D340AB"/>
    <w:rsid w:val="00D3474D"/>
    <w:rsid w:val="00D3713B"/>
    <w:rsid w:val="00D406D1"/>
    <w:rsid w:val="00D42148"/>
    <w:rsid w:val="00D461B0"/>
    <w:rsid w:val="00D54489"/>
    <w:rsid w:val="00D54AF0"/>
    <w:rsid w:val="00D564EA"/>
    <w:rsid w:val="00D569C2"/>
    <w:rsid w:val="00D57F5C"/>
    <w:rsid w:val="00D60E5B"/>
    <w:rsid w:val="00D66F8F"/>
    <w:rsid w:val="00D7360A"/>
    <w:rsid w:val="00D751B2"/>
    <w:rsid w:val="00D76C2B"/>
    <w:rsid w:val="00D8296E"/>
    <w:rsid w:val="00D840A6"/>
    <w:rsid w:val="00D84354"/>
    <w:rsid w:val="00D85101"/>
    <w:rsid w:val="00D91EE2"/>
    <w:rsid w:val="00D96F95"/>
    <w:rsid w:val="00D97E73"/>
    <w:rsid w:val="00DA3315"/>
    <w:rsid w:val="00DA3353"/>
    <w:rsid w:val="00DB1E50"/>
    <w:rsid w:val="00DB3374"/>
    <w:rsid w:val="00DB4676"/>
    <w:rsid w:val="00DB51F8"/>
    <w:rsid w:val="00DB77CD"/>
    <w:rsid w:val="00DC0558"/>
    <w:rsid w:val="00DC153E"/>
    <w:rsid w:val="00DC2D0E"/>
    <w:rsid w:val="00DD009D"/>
    <w:rsid w:val="00DD0208"/>
    <w:rsid w:val="00DD62A0"/>
    <w:rsid w:val="00DD7D4A"/>
    <w:rsid w:val="00DE0BD0"/>
    <w:rsid w:val="00DE4147"/>
    <w:rsid w:val="00DE5C4D"/>
    <w:rsid w:val="00DE73F7"/>
    <w:rsid w:val="00DF108F"/>
    <w:rsid w:val="00DF2ACD"/>
    <w:rsid w:val="00DF2F78"/>
    <w:rsid w:val="00DF55D5"/>
    <w:rsid w:val="00DF5893"/>
    <w:rsid w:val="00DF66D1"/>
    <w:rsid w:val="00DF6C05"/>
    <w:rsid w:val="00DF7175"/>
    <w:rsid w:val="00E0415A"/>
    <w:rsid w:val="00E0452C"/>
    <w:rsid w:val="00E05207"/>
    <w:rsid w:val="00E05F4B"/>
    <w:rsid w:val="00E068C6"/>
    <w:rsid w:val="00E13723"/>
    <w:rsid w:val="00E148FB"/>
    <w:rsid w:val="00E16136"/>
    <w:rsid w:val="00E177BD"/>
    <w:rsid w:val="00E1796E"/>
    <w:rsid w:val="00E20CB7"/>
    <w:rsid w:val="00E20DA5"/>
    <w:rsid w:val="00E24A84"/>
    <w:rsid w:val="00E24DF4"/>
    <w:rsid w:val="00E3307B"/>
    <w:rsid w:val="00E33BB4"/>
    <w:rsid w:val="00E343E5"/>
    <w:rsid w:val="00E36E0D"/>
    <w:rsid w:val="00E40F84"/>
    <w:rsid w:val="00E42FB8"/>
    <w:rsid w:val="00E43720"/>
    <w:rsid w:val="00E43C99"/>
    <w:rsid w:val="00E47025"/>
    <w:rsid w:val="00E47C9E"/>
    <w:rsid w:val="00E51073"/>
    <w:rsid w:val="00E51139"/>
    <w:rsid w:val="00E55005"/>
    <w:rsid w:val="00E5636F"/>
    <w:rsid w:val="00E573F3"/>
    <w:rsid w:val="00E603D0"/>
    <w:rsid w:val="00E63042"/>
    <w:rsid w:val="00E653D9"/>
    <w:rsid w:val="00E6600C"/>
    <w:rsid w:val="00E671AE"/>
    <w:rsid w:val="00E701CD"/>
    <w:rsid w:val="00E72A16"/>
    <w:rsid w:val="00E75061"/>
    <w:rsid w:val="00E7540B"/>
    <w:rsid w:val="00E771F3"/>
    <w:rsid w:val="00E8004F"/>
    <w:rsid w:val="00E81F88"/>
    <w:rsid w:val="00E85C5B"/>
    <w:rsid w:val="00E86DD5"/>
    <w:rsid w:val="00E903BE"/>
    <w:rsid w:val="00E90DE3"/>
    <w:rsid w:val="00E915A6"/>
    <w:rsid w:val="00E91D17"/>
    <w:rsid w:val="00E94501"/>
    <w:rsid w:val="00E94A49"/>
    <w:rsid w:val="00E953F8"/>
    <w:rsid w:val="00E95675"/>
    <w:rsid w:val="00E95879"/>
    <w:rsid w:val="00E959C0"/>
    <w:rsid w:val="00E9720B"/>
    <w:rsid w:val="00E97A4F"/>
    <w:rsid w:val="00EA350D"/>
    <w:rsid w:val="00EA6AB4"/>
    <w:rsid w:val="00EA6BFA"/>
    <w:rsid w:val="00EA71A3"/>
    <w:rsid w:val="00EB35BD"/>
    <w:rsid w:val="00EB4BD7"/>
    <w:rsid w:val="00EB4FBF"/>
    <w:rsid w:val="00EB5344"/>
    <w:rsid w:val="00EC11CD"/>
    <w:rsid w:val="00EC12BD"/>
    <w:rsid w:val="00EC5747"/>
    <w:rsid w:val="00EC7118"/>
    <w:rsid w:val="00ED2A4B"/>
    <w:rsid w:val="00ED3BB3"/>
    <w:rsid w:val="00ED5BFD"/>
    <w:rsid w:val="00EE07DA"/>
    <w:rsid w:val="00EE2A20"/>
    <w:rsid w:val="00EE3788"/>
    <w:rsid w:val="00EE4316"/>
    <w:rsid w:val="00EE4E56"/>
    <w:rsid w:val="00EE6FD9"/>
    <w:rsid w:val="00EF006F"/>
    <w:rsid w:val="00EF11FC"/>
    <w:rsid w:val="00EF1E42"/>
    <w:rsid w:val="00EF4DDB"/>
    <w:rsid w:val="00EF7BE5"/>
    <w:rsid w:val="00F000A3"/>
    <w:rsid w:val="00F02361"/>
    <w:rsid w:val="00F05458"/>
    <w:rsid w:val="00F06FDB"/>
    <w:rsid w:val="00F074C6"/>
    <w:rsid w:val="00F13F96"/>
    <w:rsid w:val="00F14826"/>
    <w:rsid w:val="00F14F58"/>
    <w:rsid w:val="00F153F5"/>
    <w:rsid w:val="00F15C6F"/>
    <w:rsid w:val="00F17F9C"/>
    <w:rsid w:val="00F20D01"/>
    <w:rsid w:val="00F214EF"/>
    <w:rsid w:val="00F26262"/>
    <w:rsid w:val="00F26DF2"/>
    <w:rsid w:val="00F334C7"/>
    <w:rsid w:val="00F34389"/>
    <w:rsid w:val="00F346C4"/>
    <w:rsid w:val="00F36B94"/>
    <w:rsid w:val="00F37D45"/>
    <w:rsid w:val="00F412A8"/>
    <w:rsid w:val="00F4214E"/>
    <w:rsid w:val="00F43503"/>
    <w:rsid w:val="00F44D9B"/>
    <w:rsid w:val="00F522A5"/>
    <w:rsid w:val="00F53610"/>
    <w:rsid w:val="00F54874"/>
    <w:rsid w:val="00F603B2"/>
    <w:rsid w:val="00F65A3E"/>
    <w:rsid w:val="00F674E9"/>
    <w:rsid w:val="00F75946"/>
    <w:rsid w:val="00F879F0"/>
    <w:rsid w:val="00F903FD"/>
    <w:rsid w:val="00F9203A"/>
    <w:rsid w:val="00F929A2"/>
    <w:rsid w:val="00F93C59"/>
    <w:rsid w:val="00F945F9"/>
    <w:rsid w:val="00F9568F"/>
    <w:rsid w:val="00F95BD6"/>
    <w:rsid w:val="00F9680B"/>
    <w:rsid w:val="00FA088F"/>
    <w:rsid w:val="00FA453C"/>
    <w:rsid w:val="00FB1628"/>
    <w:rsid w:val="00FB1C7C"/>
    <w:rsid w:val="00FB1F20"/>
    <w:rsid w:val="00FB3469"/>
    <w:rsid w:val="00FB4F26"/>
    <w:rsid w:val="00FB4F4D"/>
    <w:rsid w:val="00FB5357"/>
    <w:rsid w:val="00FB6341"/>
    <w:rsid w:val="00FC1791"/>
    <w:rsid w:val="00FC35D4"/>
    <w:rsid w:val="00FC42B5"/>
    <w:rsid w:val="00FC6E27"/>
    <w:rsid w:val="00FD3060"/>
    <w:rsid w:val="00FD37BC"/>
    <w:rsid w:val="00FE0A83"/>
    <w:rsid w:val="00FE0D93"/>
    <w:rsid w:val="00FE206A"/>
    <w:rsid w:val="00FE2143"/>
    <w:rsid w:val="00FE25D4"/>
    <w:rsid w:val="00FE5552"/>
    <w:rsid w:val="00FE5576"/>
    <w:rsid w:val="00FF3056"/>
    <w:rsid w:val="00FF7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7F6068"/>
  <w15:docId w15:val="{E3DF87D8-83F2-439E-93AB-E851B8DAB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5C5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0792"/>
    <w:pPr>
      <w:ind w:left="720"/>
      <w:contextualSpacing/>
    </w:pPr>
  </w:style>
  <w:style w:type="table" w:styleId="a4">
    <w:name w:val="Table Grid"/>
    <w:basedOn w:val="a1"/>
    <w:uiPriority w:val="39"/>
    <w:rsid w:val="00D851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6546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6471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4717C"/>
  </w:style>
  <w:style w:type="paragraph" w:styleId="a8">
    <w:name w:val="footer"/>
    <w:basedOn w:val="a"/>
    <w:link w:val="a9"/>
    <w:uiPriority w:val="99"/>
    <w:unhideWhenUsed/>
    <w:rsid w:val="006471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4717C"/>
  </w:style>
  <w:style w:type="paragraph" w:styleId="aa">
    <w:name w:val="Balloon Text"/>
    <w:basedOn w:val="a"/>
    <w:link w:val="ab"/>
    <w:uiPriority w:val="99"/>
    <w:semiHidden/>
    <w:unhideWhenUsed/>
    <w:rsid w:val="00032E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32EB8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F13F96"/>
    <w:pPr>
      <w:widowControl w:val="0"/>
      <w:autoSpaceDE w:val="0"/>
      <w:autoSpaceDN w:val="0"/>
      <w:spacing w:after="0" w:line="240" w:lineRule="auto"/>
      <w:ind w:firstLine="539"/>
      <w:jc w:val="both"/>
    </w:pPr>
    <w:rPr>
      <w:rFonts w:ascii="Calibri" w:eastAsia="Times New Roman" w:hAnsi="Calibri" w:cs="Calibri"/>
      <w:szCs w:val="20"/>
      <w:lang w:eastAsia="ru-RU"/>
    </w:rPr>
  </w:style>
  <w:style w:type="paragraph" w:styleId="ac">
    <w:name w:val="annotation text"/>
    <w:basedOn w:val="a"/>
    <w:link w:val="ad"/>
    <w:uiPriority w:val="99"/>
    <w:unhideWhenUsed/>
    <w:rsid w:val="00F13F96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F13F96"/>
    <w:rPr>
      <w:sz w:val="20"/>
      <w:szCs w:val="20"/>
    </w:rPr>
  </w:style>
  <w:style w:type="paragraph" w:customStyle="1" w:styleId="Standard">
    <w:name w:val="Standard"/>
    <w:qFormat/>
    <w:locked/>
    <w:rsid w:val="00B804CD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customStyle="1" w:styleId="105pt0pt">
    <w:name w:val="Основной текст + 10;5 pt;Полужирный;Интервал 0 pt"/>
    <w:basedOn w:val="a0"/>
    <w:rsid w:val="00F54874"/>
    <w:rPr>
      <w:rFonts w:ascii="Times New Roman" w:eastAsia="Times New Roman" w:hAnsi="Times New Roman" w:cs="Times New Roman"/>
      <w:b/>
      <w:bCs/>
      <w:i/>
      <w:iCs/>
      <w:color w:val="000000"/>
      <w:spacing w:val="-2"/>
      <w:w w:val="100"/>
      <w:position w:val="0"/>
      <w:sz w:val="21"/>
      <w:szCs w:val="21"/>
      <w:shd w:val="clear" w:color="auto" w:fill="FFFFFF"/>
      <w:lang w:val="ru-RU"/>
    </w:rPr>
  </w:style>
  <w:style w:type="paragraph" w:styleId="ae">
    <w:name w:val="Body Text Indent"/>
    <w:basedOn w:val="a"/>
    <w:link w:val="af"/>
    <w:uiPriority w:val="99"/>
    <w:rsid w:val="008E178D"/>
    <w:pPr>
      <w:tabs>
        <w:tab w:val="left" w:pos="0"/>
      </w:tabs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Основной текст с отступом Знак"/>
    <w:basedOn w:val="a0"/>
    <w:link w:val="ae"/>
    <w:uiPriority w:val="99"/>
    <w:rsid w:val="008E178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0">
    <w:name w:val="annotation reference"/>
    <w:basedOn w:val="a0"/>
    <w:uiPriority w:val="99"/>
    <w:semiHidden/>
    <w:unhideWhenUsed/>
    <w:rsid w:val="001F37E0"/>
    <w:rPr>
      <w:sz w:val="16"/>
      <w:szCs w:val="16"/>
    </w:rPr>
  </w:style>
  <w:style w:type="paragraph" w:styleId="af1">
    <w:name w:val="annotation subject"/>
    <w:basedOn w:val="ac"/>
    <w:next w:val="ac"/>
    <w:link w:val="af2"/>
    <w:uiPriority w:val="99"/>
    <w:semiHidden/>
    <w:unhideWhenUsed/>
    <w:rsid w:val="001F37E0"/>
    <w:rPr>
      <w:b/>
      <w:bCs/>
    </w:rPr>
  </w:style>
  <w:style w:type="character" w:customStyle="1" w:styleId="af2">
    <w:name w:val="Тема примечания Знак"/>
    <w:basedOn w:val="ad"/>
    <w:link w:val="af1"/>
    <w:uiPriority w:val="99"/>
    <w:semiHidden/>
    <w:rsid w:val="001F37E0"/>
    <w:rPr>
      <w:b/>
      <w:bCs/>
      <w:sz w:val="20"/>
      <w:szCs w:val="20"/>
    </w:rPr>
  </w:style>
  <w:style w:type="character" w:styleId="af3">
    <w:name w:val="Strong"/>
    <w:uiPriority w:val="22"/>
    <w:qFormat/>
    <w:rsid w:val="009626A7"/>
    <w:rPr>
      <w:b/>
      <w:bCs/>
    </w:rPr>
  </w:style>
  <w:style w:type="paragraph" w:customStyle="1" w:styleId="-">
    <w:name w:val="Табл-мал"/>
    <w:basedOn w:val="af4"/>
    <w:link w:val="-0"/>
    <w:qFormat/>
    <w:rsid w:val="009626A7"/>
    <w:pPr>
      <w:spacing w:after="0" w:line="240" w:lineRule="auto"/>
    </w:pPr>
    <w:rPr>
      <w:rFonts w:ascii="Calibri" w:eastAsia="Calibri" w:hAnsi="Calibri" w:cs="Times New Roman"/>
      <w:sz w:val="24"/>
      <w:szCs w:val="20"/>
      <w:lang w:val="x-none"/>
    </w:rPr>
  </w:style>
  <w:style w:type="character" w:customStyle="1" w:styleId="-0">
    <w:name w:val="Табл-мал Знак"/>
    <w:link w:val="-"/>
    <w:rsid w:val="009626A7"/>
    <w:rPr>
      <w:rFonts w:ascii="Calibri" w:eastAsia="Calibri" w:hAnsi="Calibri" w:cs="Times New Roman"/>
      <w:sz w:val="24"/>
      <w:szCs w:val="20"/>
      <w:lang w:val="x-none"/>
    </w:rPr>
  </w:style>
  <w:style w:type="paragraph" w:styleId="af4">
    <w:name w:val="Body Text"/>
    <w:basedOn w:val="a"/>
    <w:link w:val="af5"/>
    <w:uiPriority w:val="99"/>
    <w:semiHidden/>
    <w:unhideWhenUsed/>
    <w:rsid w:val="009626A7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9626A7"/>
  </w:style>
  <w:style w:type="paragraph" w:customStyle="1" w:styleId="Style3">
    <w:name w:val="Style3"/>
    <w:basedOn w:val="a"/>
    <w:rsid w:val="00E6600C"/>
    <w:pPr>
      <w:widowControl w:val="0"/>
      <w:autoSpaceDE w:val="0"/>
      <w:autoSpaceDN w:val="0"/>
      <w:adjustRightInd w:val="0"/>
      <w:spacing w:after="0" w:line="257" w:lineRule="exact"/>
      <w:ind w:hanging="353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01">
    <w:name w:val="fontstyle01"/>
    <w:basedOn w:val="a0"/>
    <w:rsid w:val="00312F83"/>
    <w:rPr>
      <w:rFonts w:ascii="ArialNarrow" w:hAnsi="ArialNarrow" w:hint="default"/>
      <w:b w:val="0"/>
      <w:bCs w:val="0"/>
      <w:i w:val="0"/>
      <w:iCs w:val="0"/>
      <w:color w:val="000000"/>
      <w:sz w:val="22"/>
      <w:szCs w:val="22"/>
    </w:rPr>
  </w:style>
  <w:style w:type="numbering" w:customStyle="1" w:styleId="1">
    <w:name w:val="Стиль1"/>
    <w:uiPriority w:val="99"/>
    <w:rsid w:val="00F945F9"/>
    <w:pPr>
      <w:numPr>
        <w:numId w:val="1"/>
      </w:numPr>
    </w:pPr>
  </w:style>
  <w:style w:type="numbering" w:customStyle="1" w:styleId="2">
    <w:name w:val="Стиль2"/>
    <w:uiPriority w:val="99"/>
    <w:rsid w:val="004D5946"/>
    <w:pPr>
      <w:numPr>
        <w:numId w:val="2"/>
      </w:numPr>
    </w:pPr>
  </w:style>
  <w:style w:type="numbering" w:customStyle="1" w:styleId="3">
    <w:name w:val="Стиль3"/>
    <w:uiPriority w:val="99"/>
    <w:rsid w:val="004D5946"/>
    <w:pPr>
      <w:numPr>
        <w:numId w:val="3"/>
      </w:numPr>
    </w:pPr>
  </w:style>
  <w:style w:type="numbering" w:customStyle="1" w:styleId="4">
    <w:name w:val="Стиль4"/>
    <w:uiPriority w:val="99"/>
    <w:rsid w:val="004D5946"/>
    <w:pPr>
      <w:numPr>
        <w:numId w:val="4"/>
      </w:numPr>
    </w:pPr>
  </w:style>
  <w:style w:type="numbering" w:customStyle="1" w:styleId="5">
    <w:name w:val="Стиль5"/>
    <w:uiPriority w:val="99"/>
    <w:rsid w:val="00BA00B5"/>
    <w:pPr>
      <w:numPr>
        <w:numId w:val="5"/>
      </w:numPr>
    </w:pPr>
  </w:style>
  <w:style w:type="numbering" w:customStyle="1" w:styleId="6">
    <w:name w:val="Стиль6"/>
    <w:uiPriority w:val="99"/>
    <w:rsid w:val="00BA00B5"/>
    <w:pPr>
      <w:numPr>
        <w:numId w:val="6"/>
      </w:numPr>
    </w:pPr>
  </w:style>
  <w:style w:type="numbering" w:customStyle="1" w:styleId="7">
    <w:name w:val="Стиль7"/>
    <w:uiPriority w:val="99"/>
    <w:rsid w:val="000504BC"/>
    <w:pPr>
      <w:numPr>
        <w:numId w:val="7"/>
      </w:numPr>
    </w:pPr>
  </w:style>
  <w:style w:type="numbering" w:customStyle="1" w:styleId="8">
    <w:name w:val="Стиль8"/>
    <w:uiPriority w:val="99"/>
    <w:rsid w:val="00C65820"/>
    <w:pPr>
      <w:numPr>
        <w:numId w:val="8"/>
      </w:numPr>
    </w:pPr>
  </w:style>
  <w:style w:type="numbering" w:customStyle="1" w:styleId="9">
    <w:name w:val="Стиль9"/>
    <w:uiPriority w:val="99"/>
    <w:rsid w:val="0077496A"/>
    <w:pPr>
      <w:numPr>
        <w:numId w:val="9"/>
      </w:numPr>
    </w:pPr>
  </w:style>
  <w:style w:type="numbering" w:customStyle="1" w:styleId="11">
    <w:name w:val="Текущий список1"/>
    <w:uiPriority w:val="99"/>
    <w:rsid w:val="001035F8"/>
    <w:pPr>
      <w:numPr>
        <w:numId w:val="10"/>
      </w:numPr>
    </w:pPr>
  </w:style>
  <w:style w:type="numbering" w:customStyle="1" w:styleId="10">
    <w:name w:val="Стиль10"/>
    <w:uiPriority w:val="99"/>
    <w:rsid w:val="0085748A"/>
    <w:pPr>
      <w:numPr>
        <w:numId w:val="11"/>
      </w:numPr>
    </w:pPr>
  </w:style>
  <w:style w:type="numbering" w:customStyle="1" w:styleId="12">
    <w:name w:val="Нет списка1"/>
    <w:next w:val="a2"/>
    <w:uiPriority w:val="99"/>
    <w:semiHidden/>
    <w:unhideWhenUsed/>
    <w:rsid w:val="005D5A6C"/>
  </w:style>
  <w:style w:type="paragraph" w:customStyle="1" w:styleId="p-normal">
    <w:name w:val="p-normal"/>
    <w:basedOn w:val="a"/>
    <w:rsid w:val="005D5A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5D5A6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word-wrapper">
    <w:name w:val="word-wrapper"/>
    <w:basedOn w:val="a0"/>
    <w:rsid w:val="005D5A6C"/>
  </w:style>
  <w:style w:type="character" w:customStyle="1" w:styleId="fake-non-breaking-space">
    <w:name w:val="fake-non-breaking-space"/>
    <w:basedOn w:val="a0"/>
    <w:rsid w:val="005D5A6C"/>
  </w:style>
  <w:style w:type="numbering" w:customStyle="1" w:styleId="110">
    <w:name w:val="Стиль11"/>
    <w:uiPriority w:val="99"/>
    <w:rsid w:val="005D5A6C"/>
  </w:style>
  <w:style w:type="numbering" w:customStyle="1" w:styleId="21">
    <w:name w:val="Стиль21"/>
    <w:uiPriority w:val="99"/>
    <w:rsid w:val="005D5A6C"/>
  </w:style>
  <w:style w:type="numbering" w:customStyle="1" w:styleId="31">
    <w:name w:val="Стиль31"/>
    <w:uiPriority w:val="99"/>
    <w:rsid w:val="005D5A6C"/>
  </w:style>
  <w:style w:type="numbering" w:customStyle="1" w:styleId="41">
    <w:name w:val="Стиль41"/>
    <w:uiPriority w:val="99"/>
    <w:rsid w:val="005D5A6C"/>
  </w:style>
  <w:style w:type="numbering" w:customStyle="1" w:styleId="51">
    <w:name w:val="Стиль51"/>
    <w:uiPriority w:val="99"/>
    <w:rsid w:val="005D5A6C"/>
  </w:style>
  <w:style w:type="numbering" w:customStyle="1" w:styleId="61">
    <w:name w:val="Стиль61"/>
    <w:uiPriority w:val="99"/>
    <w:rsid w:val="005D5A6C"/>
  </w:style>
  <w:style w:type="numbering" w:customStyle="1" w:styleId="71">
    <w:name w:val="Стиль71"/>
    <w:uiPriority w:val="99"/>
    <w:rsid w:val="005D5A6C"/>
  </w:style>
  <w:style w:type="numbering" w:customStyle="1" w:styleId="81">
    <w:name w:val="Стиль81"/>
    <w:uiPriority w:val="99"/>
    <w:rsid w:val="005D5A6C"/>
  </w:style>
  <w:style w:type="numbering" w:customStyle="1" w:styleId="91">
    <w:name w:val="Стиль91"/>
    <w:uiPriority w:val="99"/>
    <w:rsid w:val="005D5A6C"/>
  </w:style>
  <w:style w:type="numbering" w:customStyle="1" w:styleId="111">
    <w:name w:val="Текущий список11"/>
    <w:uiPriority w:val="99"/>
    <w:rsid w:val="005D5A6C"/>
  </w:style>
  <w:style w:type="numbering" w:customStyle="1" w:styleId="101">
    <w:name w:val="Стиль101"/>
    <w:uiPriority w:val="99"/>
    <w:rsid w:val="005D5A6C"/>
  </w:style>
  <w:style w:type="numbering" w:customStyle="1" w:styleId="20">
    <w:name w:val="Нет списка2"/>
    <w:next w:val="a2"/>
    <w:uiPriority w:val="99"/>
    <w:semiHidden/>
    <w:unhideWhenUsed/>
    <w:rsid w:val="00393EA0"/>
  </w:style>
  <w:style w:type="numbering" w:customStyle="1" w:styleId="120">
    <w:name w:val="Стиль12"/>
    <w:uiPriority w:val="99"/>
    <w:rsid w:val="00393EA0"/>
  </w:style>
  <w:style w:type="numbering" w:customStyle="1" w:styleId="22">
    <w:name w:val="Стиль22"/>
    <w:uiPriority w:val="99"/>
    <w:rsid w:val="00393EA0"/>
  </w:style>
  <w:style w:type="numbering" w:customStyle="1" w:styleId="32">
    <w:name w:val="Стиль32"/>
    <w:uiPriority w:val="99"/>
    <w:rsid w:val="00393EA0"/>
  </w:style>
  <w:style w:type="numbering" w:customStyle="1" w:styleId="42">
    <w:name w:val="Стиль42"/>
    <w:uiPriority w:val="99"/>
    <w:rsid w:val="00393EA0"/>
  </w:style>
  <w:style w:type="numbering" w:customStyle="1" w:styleId="52">
    <w:name w:val="Стиль52"/>
    <w:uiPriority w:val="99"/>
    <w:rsid w:val="00393EA0"/>
  </w:style>
  <w:style w:type="numbering" w:customStyle="1" w:styleId="62">
    <w:name w:val="Стиль62"/>
    <w:uiPriority w:val="99"/>
    <w:rsid w:val="00393EA0"/>
  </w:style>
  <w:style w:type="numbering" w:customStyle="1" w:styleId="72">
    <w:name w:val="Стиль72"/>
    <w:uiPriority w:val="99"/>
    <w:rsid w:val="00393EA0"/>
  </w:style>
  <w:style w:type="numbering" w:customStyle="1" w:styleId="82">
    <w:name w:val="Стиль82"/>
    <w:uiPriority w:val="99"/>
    <w:rsid w:val="00393EA0"/>
  </w:style>
  <w:style w:type="numbering" w:customStyle="1" w:styleId="92">
    <w:name w:val="Стиль92"/>
    <w:uiPriority w:val="99"/>
    <w:rsid w:val="00393EA0"/>
  </w:style>
  <w:style w:type="numbering" w:customStyle="1" w:styleId="121">
    <w:name w:val="Текущий список12"/>
    <w:uiPriority w:val="99"/>
    <w:rsid w:val="00393EA0"/>
  </w:style>
  <w:style w:type="numbering" w:customStyle="1" w:styleId="102">
    <w:name w:val="Стиль102"/>
    <w:uiPriority w:val="99"/>
    <w:rsid w:val="00393E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9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9BC113-6F2D-4F00-907D-7C2F2768F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17</Pages>
  <Words>5590</Words>
  <Characters>31865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Задание на закупку. ХБЛ МОС</vt:lpstr>
    </vt:vector>
  </TitlesOfParts>
  <Company/>
  <LinksUpToDate>false</LinksUpToDate>
  <CharactersWithSpaces>37381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Задание на закупку. ХБЛ МОС</dc:title>
  <dc:subject/>
  <dc:creator>Берцевич Е.А.</dc:creator>
  <cp:keywords/>
  <dc:description/>
  <cp:lastModifiedBy>Пользователь</cp:lastModifiedBy>
  <cp:revision>38</cp:revision>
  <cp:lastPrinted>2026-05-29T07:49:00Z</cp:lastPrinted>
  <dcterms:created xsi:type="dcterms:W3CDTF">2025-08-26T05:34:00Z</dcterms:created>
  <dcterms:modified xsi:type="dcterms:W3CDTF">2026-05-29T07:49:00Z</dcterms:modified>
</cp:coreProperties>
</file>